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52" w:rsidRPr="003D24B0" w:rsidRDefault="00F752BA" w:rsidP="003D24B0">
      <w:pPr>
        <w:spacing w:before="240" w:after="0"/>
        <w:ind w:right="-360"/>
        <w:rPr>
          <w:rFonts w:asciiTheme="minorHAnsi" w:hAnsiTheme="minorHAnsi"/>
          <w:b/>
          <w:sz w:val="24"/>
          <w:szCs w:val="28"/>
        </w:rPr>
      </w:pPr>
      <w:r w:rsidRPr="003D24B0">
        <w:rPr>
          <w:rFonts w:asciiTheme="minorHAnsi" w:hAnsiTheme="minorHAnsi"/>
          <w:b/>
          <w:sz w:val="24"/>
          <w:szCs w:val="28"/>
        </w:rPr>
        <w:t xml:space="preserve">Strategic Planning and Budget </w:t>
      </w:r>
      <w:r w:rsidR="00E52E52" w:rsidRPr="003D24B0">
        <w:rPr>
          <w:rFonts w:asciiTheme="minorHAnsi" w:hAnsiTheme="minorHAnsi"/>
          <w:b/>
          <w:sz w:val="24"/>
          <w:szCs w:val="28"/>
        </w:rPr>
        <w:t>Advisory Committee</w:t>
      </w:r>
      <w:r w:rsidRPr="003D24B0">
        <w:rPr>
          <w:rFonts w:asciiTheme="minorHAnsi" w:hAnsiTheme="minorHAnsi"/>
          <w:b/>
          <w:sz w:val="24"/>
          <w:szCs w:val="28"/>
        </w:rPr>
        <w:t xml:space="preserve"> (SPBAC)</w:t>
      </w:r>
    </w:p>
    <w:p w:rsidR="008A0032" w:rsidRPr="003D24B0" w:rsidRDefault="00EF045E" w:rsidP="003D24B0">
      <w:pPr>
        <w:rPr>
          <w:rFonts w:asciiTheme="minorHAnsi" w:hAnsiTheme="minorHAnsi"/>
          <w:b/>
          <w:sz w:val="40"/>
          <w:szCs w:val="28"/>
        </w:rPr>
      </w:pPr>
      <w:r w:rsidRPr="003D24B0">
        <w:rPr>
          <w:rFonts w:asciiTheme="minorHAnsi" w:hAnsiTheme="minorHAnsi"/>
          <w:b/>
          <w:sz w:val="32"/>
        </w:rPr>
        <w:t xml:space="preserve">Budget </w:t>
      </w:r>
      <w:r w:rsidR="00CC2F42" w:rsidRPr="003D24B0">
        <w:rPr>
          <w:rFonts w:asciiTheme="minorHAnsi" w:hAnsiTheme="minorHAnsi"/>
          <w:b/>
          <w:sz w:val="32"/>
        </w:rPr>
        <w:t xml:space="preserve">Increment </w:t>
      </w:r>
      <w:r w:rsidRPr="003D24B0">
        <w:rPr>
          <w:rFonts w:asciiTheme="minorHAnsi" w:hAnsiTheme="minorHAnsi"/>
          <w:b/>
          <w:sz w:val="32"/>
        </w:rPr>
        <w:t>Request Form</w:t>
      </w:r>
    </w:p>
    <w:p w:rsidR="00F752BA" w:rsidRPr="003D24B0" w:rsidRDefault="00F752BA" w:rsidP="003D24B0">
      <w:pPr>
        <w:rPr>
          <w:rFonts w:asciiTheme="minorHAnsi" w:hAnsiTheme="minorHAnsi"/>
        </w:rPr>
      </w:pPr>
      <w:r w:rsidRPr="003D24B0">
        <w:rPr>
          <w:rFonts w:asciiTheme="minorHAnsi" w:hAnsiTheme="minorHAnsi"/>
          <w:b/>
        </w:rPr>
        <w:t>PURPOSE:</w:t>
      </w:r>
      <w:r w:rsidRPr="003D24B0">
        <w:rPr>
          <w:rFonts w:asciiTheme="minorHAnsi" w:hAnsiTheme="minorHAnsi"/>
        </w:rPr>
        <w:t xml:space="preserve"> Use this form to propose new UAS operating fund increments or </w:t>
      </w:r>
      <w:r w:rsidR="00E52E52" w:rsidRPr="003D24B0">
        <w:rPr>
          <w:rFonts w:asciiTheme="minorHAnsi" w:hAnsiTheme="minorHAnsi"/>
        </w:rPr>
        <w:t xml:space="preserve">initiatives </w:t>
      </w:r>
      <w:r w:rsidRPr="003D24B0">
        <w:rPr>
          <w:rFonts w:asciiTheme="minorHAnsi" w:hAnsiTheme="minorHAnsi"/>
        </w:rPr>
        <w:t xml:space="preserve">(e.g. legislative requests for programs or positions) </w:t>
      </w:r>
      <w:r w:rsidR="00E52E52" w:rsidRPr="003D24B0">
        <w:rPr>
          <w:rFonts w:asciiTheme="minorHAnsi" w:hAnsiTheme="minorHAnsi"/>
        </w:rPr>
        <w:t xml:space="preserve">which require </w:t>
      </w:r>
      <w:r w:rsidRPr="003D24B0">
        <w:rPr>
          <w:rFonts w:asciiTheme="minorHAnsi" w:hAnsiTheme="minorHAnsi"/>
        </w:rPr>
        <w:t xml:space="preserve">either NEW </w:t>
      </w:r>
      <w:r w:rsidR="00E52E52" w:rsidRPr="003D24B0">
        <w:rPr>
          <w:rFonts w:asciiTheme="minorHAnsi" w:hAnsiTheme="minorHAnsi"/>
        </w:rPr>
        <w:t xml:space="preserve">resources </w:t>
      </w:r>
      <w:r w:rsidRPr="003D24B0">
        <w:rPr>
          <w:rFonts w:asciiTheme="minorHAnsi" w:hAnsiTheme="minorHAnsi"/>
        </w:rPr>
        <w:t xml:space="preserve">or a major internal REALLOCATION of </w:t>
      </w:r>
      <w:r w:rsidR="00E52E52" w:rsidRPr="003D24B0">
        <w:rPr>
          <w:rFonts w:asciiTheme="minorHAnsi" w:hAnsiTheme="minorHAnsi"/>
        </w:rPr>
        <w:t xml:space="preserve">existing </w:t>
      </w:r>
      <w:r w:rsidRPr="003D24B0">
        <w:rPr>
          <w:rFonts w:asciiTheme="minorHAnsi" w:hAnsiTheme="minorHAnsi"/>
        </w:rPr>
        <w:t>funding</w:t>
      </w:r>
      <w:r w:rsidR="00E52E52" w:rsidRPr="003D24B0">
        <w:rPr>
          <w:rFonts w:asciiTheme="minorHAnsi" w:hAnsiTheme="minorHAnsi"/>
        </w:rPr>
        <w:t xml:space="preserve">.  </w:t>
      </w:r>
      <w:r w:rsidR="00AF1F61" w:rsidRPr="003D24B0">
        <w:rPr>
          <w:rFonts w:asciiTheme="minorHAnsi" w:hAnsiTheme="minorHAnsi"/>
        </w:rPr>
        <w:t>Individuals</w:t>
      </w:r>
      <w:r w:rsidRPr="003D24B0">
        <w:rPr>
          <w:rFonts w:asciiTheme="minorHAnsi" w:hAnsiTheme="minorHAnsi"/>
        </w:rPr>
        <w:t xml:space="preserve"> preparing proposals should consult with their dean or director prior to submitting to SPBAC.</w:t>
      </w:r>
    </w:p>
    <w:p w:rsidR="00E52E52" w:rsidRPr="003D24B0" w:rsidRDefault="00E52E52" w:rsidP="003D24B0">
      <w:pPr>
        <w:rPr>
          <w:rFonts w:asciiTheme="minorHAnsi" w:hAnsiTheme="minorHAnsi"/>
        </w:rPr>
      </w:pPr>
      <w:r w:rsidRPr="003D24B0">
        <w:rPr>
          <w:rFonts w:asciiTheme="minorHAnsi" w:hAnsiTheme="minorHAnsi"/>
        </w:rPr>
        <w:t xml:space="preserve">For </w:t>
      </w:r>
      <w:r w:rsidR="00F752BA" w:rsidRPr="003D24B0">
        <w:rPr>
          <w:rFonts w:asciiTheme="minorHAnsi" w:hAnsiTheme="minorHAnsi"/>
        </w:rPr>
        <w:t xml:space="preserve">more routine and/or modest </w:t>
      </w:r>
      <w:r w:rsidRPr="003D24B0">
        <w:rPr>
          <w:rFonts w:asciiTheme="minorHAnsi" w:hAnsiTheme="minorHAnsi"/>
        </w:rPr>
        <w:t xml:space="preserve">proposals </w:t>
      </w:r>
      <w:r w:rsidR="00F752BA" w:rsidRPr="003D24B0">
        <w:rPr>
          <w:rFonts w:asciiTheme="minorHAnsi" w:hAnsiTheme="minorHAnsi"/>
        </w:rPr>
        <w:t>affecting existing department or program budgets</w:t>
      </w:r>
      <w:r w:rsidR="008105B8" w:rsidRPr="003D24B0">
        <w:rPr>
          <w:rFonts w:asciiTheme="minorHAnsi" w:hAnsiTheme="minorHAnsi"/>
        </w:rPr>
        <w:t>, please</w:t>
      </w:r>
      <w:r w:rsidRPr="003D24B0">
        <w:rPr>
          <w:rFonts w:asciiTheme="minorHAnsi" w:hAnsiTheme="minorHAnsi"/>
        </w:rPr>
        <w:t xml:space="preserve"> consult UAS Personnel Budget Procedures &amp; Practices (</w:t>
      </w:r>
      <w:hyperlink r:id="rId8" w:history="1">
        <w:r w:rsidRPr="003D24B0">
          <w:rPr>
            <w:rStyle w:val="Hyperlink"/>
            <w:rFonts w:asciiTheme="minorHAnsi" w:hAnsiTheme="minorHAnsi"/>
          </w:rPr>
          <w:t>http://uas.alaska.edu/budget/docs/budget/uas-personnel-budget-procedures-practices.pdf</w:t>
        </w:r>
      </w:hyperlink>
      <w:r w:rsidRPr="003D24B0">
        <w:rPr>
          <w:rFonts w:asciiTheme="minorHAnsi" w:hAnsiTheme="minorHAnsi"/>
        </w:rPr>
        <w:t>).</w:t>
      </w:r>
    </w:p>
    <w:tbl>
      <w:tblPr>
        <w:tblW w:w="469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4499"/>
        <w:gridCol w:w="2791"/>
      </w:tblGrid>
      <w:tr w:rsidR="00E52E52" w:rsidRPr="003D24B0" w:rsidTr="003D24B0">
        <w:trPr>
          <w:trHeight w:val="467"/>
        </w:trPr>
        <w:tc>
          <w:tcPr>
            <w:tcW w:w="1479" w:type="pct"/>
            <w:shd w:val="clear" w:color="auto" w:fill="auto"/>
            <w:vAlign w:val="center"/>
          </w:tcPr>
          <w:p w:rsidR="00E52E52" w:rsidRPr="003D24B0" w:rsidRDefault="00E52E52" w:rsidP="003D24B0">
            <w:pPr>
              <w:tabs>
                <w:tab w:val="right" w:pos="9180"/>
              </w:tabs>
              <w:spacing w:after="0"/>
              <w:jc w:val="right"/>
              <w:rPr>
                <w:rFonts w:asciiTheme="minorHAnsi" w:hAnsiTheme="minorHAnsi"/>
                <w:b/>
              </w:rPr>
            </w:pPr>
            <w:r w:rsidRPr="003D24B0">
              <w:rPr>
                <w:rFonts w:asciiTheme="minorHAnsi" w:hAnsiTheme="minorHAnsi"/>
                <w:b/>
              </w:rPr>
              <w:t>Increment Title:</w:t>
            </w:r>
          </w:p>
        </w:tc>
        <w:tc>
          <w:tcPr>
            <w:tcW w:w="3521" w:type="pct"/>
            <w:gridSpan w:val="2"/>
            <w:shd w:val="clear" w:color="auto" w:fill="auto"/>
            <w:vAlign w:val="center"/>
          </w:tcPr>
          <w:p w:rsidR="00E52E52" w:rsidRPr="003D24B0" w:rsidRDefault="00F428CB" w:rsidP="003D24B0">
            <w:pPr>
              <w:tabs>
                <w:tab w:val="right" w:pos="9180"/>
              </w:tabs>
              <w:spacing w:after="0"/>
              <w:rPr>
                <w:rFonts w:asciiTheme="minorHAnsi" w:hAnsiTheme="minorHAnsi"/>
                <w:b/>
              </w:rPr>
            </w:pPr>
            <w:r w:rsidRPr="003D24B0">
              <w:rPr>
                <w:rFonts w:asciiTheme="minorHAnsi" w:hAnsiTheme="minorHAnsi"/>
                <w:b/>
              </w:rPr>
              <w:t xml:space="preserve">Assistant Professor of </w:t>
            </w:r>
            <w:r w:rsidR="00063917" w:rsidRPr="003D24B0">
              <w:rPr>
                <w:rFonts w:asciiTheme="minorHAnsi" w:hAnsiTheme="minorHAnsi"/>
                <w:b/>
              </w:rPr>
              <w:t>Economics</w:t>
            </w:r>
          </w:p>
        </w:tc>
      </w:tr>
      <w:tr w:rsidR="002E5EA5" w:rsidRPr="003D24B0" w:rsidTr="003D24B0">
        <w:trPr>
          <w:trHeight w:val="467"/>
        </w:trPr>
        <w:tc>
          <w:tcPr>
            <w:tcW w:w="1479" w:type="pct"/>
            <w:shd w:val="clear" w:color="auto" w:fill="auto"/>
            <w:vAlign w:val="center"/>
          </w:tcPr>
          <w:p w:rsidR="002E5EA5" w:rsidRPr="003D24B0" w:rsidRDefault="002E5EA5" w:rsidP="003D24B0">
            <w:pPr>
              <w:tabs>
                <w:tab w:val="right" w:pos="9180"/>
              </w:tabs>
              <w:spacing w:after="0"/>
              <w:jc w:val="right"/>
              <w:rPr>
                <w:rFonts w:asciiTheme="minorHAnsi" w:hAnsiTheme="minorHAnsi"/>
                <w:b/>
              </w:rPr>
            </w:pPr>
            <w:r w:rsidRPr="003D24B0">
              <w:rPr>
                <w:rFonts w:asciiTheme="minorHAnsi" w:hAnsiTheme="minorHAnsi"/>
                <w:b/>
              </w:rPr>
              <w:t>Campus/Department</w:t>
            </w:r>
            <w:r w:rsidR="00F752BA" w:rsidRPr="003D24B0">
              <w:rPr>
                <w:rFonts w:asciiTheme="minorHAnsi" w:hAnsiTheme="minorHAnsi"/>
                <w:b/>
              </w:rPr>
              <w:t xml:space="preserve"> or Program</w:t>
            </w:r>
            <w:r w:rsidR="00CC2F42" w:rsidRPr="003D24B0">
              <w:rPr>
                <w:rFonts w:asciiTheme="minorHAnsi" w:hAnsiTheme="minorHAnsi"/>
                <w:b/>
              </w:rPr>
              <w:t>:</w:t>
            </w:r>
          </w:p>
        </w:tc>
        <w:tc>
          <w:tcPr>
            <w:tcW w:w="3521" w:type="pct"/>
            <w:gridSpan w:val="2"/>
            <w:shd w:val="clear" w:color="auto" w:fill="auto"/>
            <w:vAlign w:val="center"/>
          </w:tcPr>
          <w:p w:rsidR="002E5EA5" w:rsidRPr="003D24B0" w:rsidRDefault="00F428CB" w:rsidP="003D24B0">
            <w:pPr>
              <w:tabs>
                <w:tab w:val="right" w:pos="9180"/>
              </w:tabs>
              <w:spacing w:after="0"/>
              <w:rPr>
                <w:rFonts w:asciiTheme="minorHAnsi" w:hAnsiTheme="minorHAnsi"/>
                <w:b/>
              </w:rPr>
            </w:pPr>
            <w:r w:rsidRPr="003D24B0">
              <w:rPr>
                <w:rFonts w:asciiTheme="minorHAnsi" w:hAnsiTheme="minorHAnsi"/>
                <w:b/>
              </w:rPr>
              <w:t>UAS Ketchikan</w:t>
            </w:r>
          </w:p>
        </w:tc>
      </w:tr>
      <w:tr w:rsidR="00E80F5D" w:rsidRPr="003D24B0" w:rsidTr="003D24B0">
        <w:trPr>
          <w:trHeight w:val="440"/>
        </w:trPr>
        <w:tc>
          <w:tcPr>
            <w:tcW w:w="1479" w:type="pct"/>
            <w:shd w:val="clear" w:color="auto" w:fill="auto"/>
            <w:vAlign w:val="center"/>
          </w:tcPr>
          <w:p w:rsidR="00E80F5D" w:rsidRPr="003D24B0" w:rsidRDefault="00E80F5D" w:rsidP="003D24B0">
            <w:pPr>
              <w:tabs>
                <w:tab w:val="right" w:pos="9180"/>
              </w:tabs>
              <w:spacing w:after="0"/>
              <w:jc w:val="right"/>
              <w:rPr>
                <w:rFonts w:asciiTheme="minorHAnsi" w:hAnsiTheme="minorHAnsi"/>
                <w:b/>
              </w:rPr>
            </w:pPr>
            <w:r w:rsidRPr="003D24B0">
              <w:rPr>
                <w:rFonts w:asciiTheme="minorHAnsi" w:hAnsiTheme="minorHAnsi"/>
                <w:b/>
              </w:rPr>
              <w:t>Fiscal Year</w:t>
            </w:r>
            <w:r w:rsidR="008A0032" w:rsidRPr="003D24B0">
              <w:rPr>
                <w:rFonts w:asciiTheme="minorHAnsi" w:hAnsiTheme="minorHAnsi"/>
                <w:b/>
              </w:rPr>
              <w:t>/Time  Frame</w:t>
            </w:r>
            <w:r w:rsidR="00087A2A">
              <w:rPr>
                <w:rFonts w:asciiTheme="minorHAnsi" w:hAnsiTheme="minorHAnsi"/>
                <w:b/>
              </w:rPr>
              <w:t>:</w:t>
            </w:r>
          </w:p>
        </w:tc>
        <w:tc>
          <w:tcPr>
            <w:tcW w:w="3521" w:type="pct"/>
            <w:gridSpan w:val="2"/>
            <w:shd w:val="clear" w:color="auto" w:fill="auto"/>
            <w:vAlign w:val="center"/>
          </w:tcPr>
          <w:p w:rsidR="00E80F5D" w:rsidRPr="003D24B0" w:rsidRDefault="00F428CB" w:rsidP="003D24B0">
            <w:pPr>
              <w:tabs>
                <w:tab w:val="right" w:pos="9180"/>
              </w:tabs>
              <w:spacing w:after="0"/>
              <w:rPr>
                <w:rFonts w:asciiTheme="minorHAnsi" w:hAnsiTheme="minorHAnsi"/>
                <w:b/>
              </w:rPr>
            </w:pPr>
            <w:r w:rsidRPr="003D24B0">
              <w:rPr>
                <w:rFonts w:asciiTheme="minorHAnsi" w:hAnsiTheme="minorHAnsi"/>
                <w:b/>
              </w:rPr>
              <w:t>FY2016</w:t>
            </w:r>
          </w:p>
        </w:tc>
      </w:tr>
      <w:tr w:rsidR="00AF2B8B" w:rsidRPr="003D24B0" w:rsidTr="003D24B0">
        <w:trPr>
          <w:trHeight w:val="440"/>
        </w:trPr>
        <w:tc>
          <w:tcPr>
            <w:tcW w:w="1479" w:type="pct"/>
            <w:shd w:val="clear" w:color="auto" w:fill="auto"/>
            <w:vAlign w:val="center"/>
          </w:tcPr>
          <w:p w:rsidR="00AF2B8B" w:rsidRPr="003D24B0" w:rsidRDefault="00AF2B8B" w:rsidP="003D24B0">
            <w:pPr>
              <w:tabs>
                <w:tab w:val="right" w:pos="9180"/>
              </w:tabs>
              <w:spacing w:after="0"/>
              <w:jc w:val="right"/>
              <w:rPr>
                <w:rFonts w:asciiTheme="minorHAnsi" w:hAnsiTheme="minorHAnsi"/>
                <w:b/>
              </w:rPr>
            </w:pPr>
            <w:r w:rsidRPr="003D24B0">
              <w:rPr>
                <w:rFonts w:asciiTheme="minorHAnsi" w:hAnsiTheme="minorHAnsi"/>
                <w:b/>
              </w:rPr>
              <w:t>Submitted by:</w:t>
            </w:r>
          </w:p>
        </w:tc>
        <w:tc>
          <w:tcPr>
            <w:tcW w:w="2173" w:type="pct"/>
            <w:shd w:val="clear" w:color="auto" w:fill="auto"/>
            <w:vAlign w:val="center"/>
          </w:tcPr>
          <w:p w:rsidR="00AF2B8B" w:rsidRPr="003D24B0" w:rsidRDefault="00F428CB" w:rsidP="003D24B0">
            <w:pPr>
              <w:tabs>
                <w:tab w:val="right" w:pos="9180"/>
              </w:tabs>
              <w:spacing w:after="0"/>
              <w:rPr>
                <w:rFonts w:asciiTheme="minorHAnsi" w:hAnsiTheme="minorHAnsi"/>
                <w:b/>
              </w:rPr>
            </w:pPr>
            <w:r w:rsidRPr="003D24B0">
              <w:rPr>
                <w:rFonts w:asciiTheme="minorHAnsi" w:hAnsiTheme="minorHAnsi"/>
                <w:b/>
              </w:rPr>
              <w:t>Priscilla Schulte</w:t>
            </w:r>
          </w:p>
        </w:tc>
        <w:tc>
          <w:tcPr>
            <w:tcW w:w="1348" w:type="pct"/>
            <w:shd w:val="clear" w:color="auto" w:fill="auto"/>
            <w:vAlign w:val="center"/>
          </w:tcPr>
          <w:p w:rsidR="00AF2B8B" w:rsidRPr="003D24B0" w:rsidRDefault="00AF2B8B" w:rsidP="003D24B0">
            <w:pPr>
              <w:tabs>
                <w:tab w:val="right" w:pos="9180"/>
              </w:tabs>
              <w:spacing w:after="0"/>
              <w:rPr>
                <w:rFonts w:asciiTheme="minorHAnsi" w:hAnsiTheme="minorHAnsi"/>
                <w:b/>
              </w:rPr>
            </w:pPr>
            <w:r w:rsidRPr="003D24B0">
              <w:rPr>
                <w:rFonts w:asciiTheme="minorHAnsi" w:hAnsiTheme="minorHAnsi"/>
                <w:b/>
              </w:rPr>
              <w:t>Date:</w:t>
            </w:r>
            <w:r w:rsidR="00F428CB" w:rsidRPr="003D24B0">
              <w:rPr>
                <w:rFonts w:asciiTheme="minorHAnsi" w:hAnsiTheme="minorHAnsi"/>
                <w:b/>
              </w:rPr>
              <w:t xml:space="preserve"> January 27, 2014</w:t>
            </w:r>
          </w:p>
        </w:tc>
      </w:tr>
    </w:tbl>
    <w:p w:rsidR="005F5D2F" w:rsidRPr="003D24B0" w:rsidRDefault="005F5D2F" w:rsidP="003D24B0">
      <w:pPr>
        <w:rPr>
          <w:rFonts w:asciiTheme="minorHAnsi" w:hAnsiTheme="minorHAnsi"/>
        </w:rPr>
      </w:pPr>
    </w:p>
    <w:p w:rsidR="00EF045E" w:rsidRPr="003D24B0" w:rsidRDefault="00EF045E" w:rsidP="003D24B0">
      <w:pPr>
        <w:numPr>
          <w:ilvl w:val="0"/>
          <w:numId w:val="1"/>
        </w:numPr>
        <w:tabs>
          <w:tab w:val="clear" w:pos="720"/>
          <w:tab w:val="num" w:pos="360"/>
        </w:tabs>
        <w:ind w:left="0" w:firstLine="0"/>
        <w:rPr>
          <w:rFonts w:asciiTheme="minorHAnsi" w:hAnsiTheme="minorHAnsi"/>
        </w:rPr>
      </w:pPr>
      <w:r w:rsidRPr="003D24B0">
        <w:rPr>
          <w:rFonts w:asciiTheme="minorHAnsi" w:hAnsiTheme="minorHAnsi"/>
          <w:b/>
        </w:rPr>
        <w:t>Program</w:t>
      </w:r>
      <w:r w:rsidR="00FC11E1" w:rsidRPr="003D24B0">
        <w:rPr>
          <w:rFonts w:asciiTheme="minorHAnsi" w:hAnsiTheme="minorHAnsi"/>
          <w:b/>
        </w:rPr>
        <w:t>/Position</w:t>
      </w:r>
      <w:r w:rsidRPr="003D24B0">
        <w:rPr>
          <w:rFonts w:asciiTheme="minorHAnsi" w:hAnsiTheme="minorHAnsi"/>
          <w:b/>
        </w:rPr>
        <w:t xml:space="preserve"> Description </w:t>
      </w:r>
      <w:r w:rsidRPr="003D24B0">
        <w:rPr>
          <w:rFonts w:asciiTheme="minorHAnsi" w:hAnsiTheme="minorHAnsi"/>
          <w:i/>
        </w:rPr>
        <w:t xml:space="preserve">(Provide a </w:t>
      </w:r>
      <w:r w:rsidR="000E41F6" w:rsidRPr="003D24B0">
        <w:rPr>
          <w:rFonts w:asciiTheme="minorHAnsi" w:hAnsiTheme="minorHAnsi"/>
          <w:i/>
        </w:rPr>
        <w:t>descripti</w:t>
      </w:r>
      <w:r w:rsidR="00AF1F61" w:rsidRPr="003D24B0">
        <w:rPr>
          <w:rFonts w:asciiTheme="minorHAnsi" w:hAnsiTheme="minorHAnsi"/>
          <w:i/>
        </w:rPr>
        <w:t>on of the request and of its overall purpose</w:t>
      </w:r>
      <w:r w:rsidR="00087A2A">
        <w:rPr>
          <w:rFonts w:asciiTheme="minorHAnsi" w:hAnsiTheme="minorHAnsi"/>
          <w:i/>
        </w:rPr>
        <w:t>.</w:t>
      </w:r>
      <w:r w:rsidR="00AF1F61" w:rsidRPr="003D24B0">
        <w:rPr>
          <w:rFonts w:asciiTheme="minorHAnsi" w:hAnsiTheme="minorHAnsi"/>
          <w:i/>
        </w:rPr>
        <w:t>)</w:t>
      </w:r>
    </w:p>
    <w:p w:rsidR="00FF568A" w:rsidRPr="00F16BFF" w:rsidRDefault="00FF568A" w:rsidP="003D24B0">
      <w:pPr>
        <w:pStyle w:val="BodyText"/>
        <w:ind w:left="0" w:right="360"/>
        <w:rPr>
          <w:rFonts w:asciiTheme="minorHAnsi" w:hAnsiTheme="minorHAnsi"/>
          <w:sz w:val="22"/>
          <w:szCs w:val="22"/>
        </w:rPr>
      </w:pPr>
      <w:r w:rsidRPr="00F16BFF">
        <w:rPr>
          <w:rFonts w:asciiTheme="minorHAnsi" w:hAnsiTheme="minorHAnsi"/>
          <w:sz w:val="22"/>
          <w:szCs w:val="22"/>
        </w:rPr>
        <w:t>UAS Ketchikan is</w:t>
      </w:r>
      <w:r w:rsidR="00087A2A">
        <w:rPr>
          <w:rFonts w:asciiTheme="minorHAnsi" w:hAnsiTheme="minorHAnsi"/>
          <w:sz w:val="22"/>
          <w:szCs w:val="22"/>
        </w:rPr>
        <w:t xml:space="preserve"> requesting a full-time, tenure-</w:t>
      </w:r>
      <w:r w:rsidRPr="00F16BFF">
        <w:rPr>
          <w:rFonts w:asciiTheme="minorHAnsi" w:hAnsiTheme="minorHAnsi"/>
          <w:sz w:val="22"/>
          <w:szCs w:val="22"/>
        </w:rPr>
        <w:t xml:space="preserve">track Assistant Professor of </w:t>
      </w:r>
      <w:r w:rsidR="00063917" w:rsidRPr="00F16BFF">
        <w:rPr>
          <w:rFonts w:asciiTheme="minorHAnsi" w:hAnsiTheme="minorHAnsi"/>
          <w:sz w:val="22"/>
          <w:szCs w:val="22"/>
        </w:rPr>
        <w:t>Economics</w:t>
      </w:r>
      <w:r w:rsidRPr="00F16BFF">
        <w:rPr>
          <w:rFonts w:asciiTheme="minorHAnsi" w:hAnsiTheme="minorHAnsi"/>
          <w:sz w:val="22"/>
          <w:szCs w:val="22"/>
        </w:rPr>
        <w:t xml:space="preserve"> to meet the growing demands of local and regional industry for employers looking for </w:t>
      </w:r>
      <w:r w:rsidR="00AB2873" w:rsidRPr="00F16BFF">
        <w:rPr>
          <w:rFonts w:asciiTheme="minorHAnsi" w:hAnsiTheme="minorHAnsi"/>
          <w:sz w:val="22"/>
          <w:szCs w:val="22"/>
        </w:rPr>
        <w:t xml:space="preserve">highly qualified, educated </w:t>
      </w:r>
      <w:r w:rsidRPr="00F16BFF">
        <w:rPr>
          <w:rFonts w:asciiTheme="minorHAnsi" w:hAnsiTheme="minorHAnsi"/>
          <w:sz w:val="22"/>
          <w:szCs w:val="22"/>
        </w:rPr>
        <w:t xml:space="preserve">employees.  </w:t>
      </w:r>
    </w:p>
    <w:p w:rsidR="00C878BA" w:rsidRPr="00F16BFF" w:rsidRDefault="00AB2873" w:rsidP="003D24B0">
      <w:pPr>
        <w:pStyle w:val="BodyText"/>
        <w:ind w:left="0"/>
        <w:rPr>
          <w:rFonts w:asciiTheme="minorHAnsi" w:hAnsiTheme="minorHAnsi"/>
          <w:sz w:val="22"/>
          <w:szCs w:val="22"/>
        </w:rPr>
      </w:pPr>
      <w:r w:rsidRPr="00F16BFF">
        <w:rPr>
          <w:rFonts w:asciiTheme="minorHAnsi" w:hAnsiTheme="minorHAnsi"/>
          <w:sz w:val="22"/>
          <w:szCs w:val="22"/>
        </w:rPr>
        <w:t xml:space="preserve">UAS Ketchikan </w:t>
      </w:r>
      <w:r w:rsidR="00260104" w:rsidRPr="00F16BFF">
        <w:rPr>
          <w:rFonts w:asciiTheme="minorHAnsi" w:hAnsiTheme="minorHAnsi"/>
          <w:sz w:val="22"/>
          <w:szCs w:val="22"/>
        </w:rPr>
        <w:t xml:space="preserve">currently </w:t>
      </w:r>
      <w:r w:rsidRPr="00F16BFF">
        <w:rPr>
          <w:rFonts w:asciiTheme="minorHAnsi" w:hAnsiTheme="minorHAnsi"/>
          <w:sz w:val="22"/>
          <w:szCs w:val="22"/>
        </w:rPr>
        <w:t xml:space="preserve">delivers </w:t>
      </w:r>
      <w:r w:rsidR="00260104" w:rsidRPr="00F16BFF">
        <w:rPr>
          <w:rFonts w:asciiTheme="minorHAnsi" w:hAnsiTheme="minorHAnsi"/>
          <w:sz w:val="22"/>
          <w:szCs w:val="22"/>
        </w:rPr>
        <w:t xml:space="preserve">many of the courses required for </w:t>
      </w:r>
      <w:r w:rsidR="00087A2A">
        <w:rPr>
          <w:rFonts w:asciiTheme="minorHAnsi" w:hAnsiTheme="minorHAnsi"/>
          <w:sz w:val="22"/>
          <w:szCs w:val="22"/>
        </w:rPr>
        <w:t>the Associate</w:t>
      </w:r>
      <w:r w:rsidRPr="00F16BFF">
        <w:rPr>
          <w:rFonts w:asciiTheme="minorHAnsi" w:hAnsiTheme="minorHAnsi"/>
          <w:sz w:val="22"/>
          <w:szCs w:val="22"/>
        </w:rPr>
        <w:t xml:space="preserve"> of Arts</w:t>
      </w:r>
      <w:r w:rsidR="002D44CB" w:rsidRPr="00F16BFF">
        <w:rPr>
          <w:rFonts w:asciiTheme="minorHAnsi" w:hAnsiTheme="minorHAnsi"/>
          <w:sz w:val="22"/>
          <w:szCs w:val="22"/>
        </w:rPr>
        <w:t xml:space="preserve"> (AA)</w:t>
      </w:r>
      <w:r w:rsidRPr="00F16BFF">
        <w:rPr>
          <w:rFonts w:asciiTheme="minorHAnsi" w:hAnsiTheme="minorHAnsi"/>
          <w:sz w:val="22"/>
          <w:szCs w:val="22"/>
        </w:rPr>
        <w:t xml:space="preserve">, </w:t>
      </w:r>
      <w:r w:rsidR="00087A2A">
        <w:rPr>
          <w:rFonts w:asciiTheme="minorHAnsi" w:hAnsiTheme="minorHAnsi"/>
          <w:sz w:val="22"/>
          <w:szCs w:val="22"/>
        </w:rPr>
        <w:t xml:space="preserve">Associate of Applied Science (AAS), </w:t>
      </w:r>
      <w:r w:rsidR="00820837">
        <w:rPr>
          <w:rFonts w:asciiTheme="minorHAnsi" w:hAnsiTheme="minorHAnsi"/>
          <w:sz w:val="22"/>
          <w:szCs w:val="22"/>
        </w:rPr>
        <w:t xml:space="preserve">Bachelor of Business Administration (BBA), </w:t>
      </w:r>
      <w:r w:rsidRPr="00F16BFF">
        <w:rPr>
          <w:rFonts w:asciiTheme="minorHAnsi" w:hAnsiTheme="minorHAnsi"/>
          <w:sz w:val="22"/>
          <w:szCs w:val="22"/>
        </w:rPr>
        <w:t>Bachelor of</w:t>
      </w:r>
      <w:r w:rsidR="00063917" w:rsidRPr="00F16BFF">
        <w:rPr>
          <w:rFonts w:asciiTheme="minorHAnsi" w:hAnsiTheme="minorHAnsi"/>
          <w:sz w:val="22"/>
          <w:szCs w:val="22"/>
        </w:rPr>
        <w:t xml:space="preserve"> Liberal Arts</w:t>
      </w:r>
      <w:r w:rsidR="002D44CB" w:rsidRPr="00F16BFF">
        <w:rPr>
          <w:rFonts w:asciiTheme="minorHAnsi" w:hAnsiTheme="minorHAnsi"/>
          <w:sz w:val="22"/>
          <w:szCs w:val="22"/>
        </w:rPr>
        <w:t xml:space="preserve"> (BLA)</w:t>
      </w:r>
      <w:r w:rsidR="00063917" w:rsidRPr="00F16BFF">
        <w:rPr>
          <w:rFonts w:asciiTheme="minorHAnsi" w:hAnsiTheme="minorHAnsi"/>
          <w:sz w:val="22"/>
          <w:szCs w:val="22"/>
        </w:rPr>
        <w:t xml:space="preserve">, </w:t>
      </w:r>
      <w:r w:rsidR="00A847C9" w:rsidRPr="00F16BFF">
        <w:rPr>
          <w:rFonts w:asciiTheme="minorHAnsi" w:hAnsiTheme="minorHAnsi"/>
          <w:sz w:val="22"/>
          <w:szCs w:val="22"/>
        </w:rPr>
        <w:t>and Bachelor</w:t>
      </w:r>
      <w:r w:rsidR="00063917" w:rsidRPr="00F16BFF">
        <w:rPr>
          <w:rFonts w:asciiTheme="minorHAnsi" w:hAnsiTheme="minorHAnsi"/>
          <w:sz w:val="22"/>
          <w:szCs w:val="22"/>
        </w:rPr>
        <w:t xml:space="preserve"> of Arts</w:t>
      </w:r>
      <w:r w:rsidR="002D44CB" w:rsidRPr="00F16BFF">
        <w:rPr>
          <w:rFonts w:asciiTheme="minorHAnsi" w:hAnsiTheme="minorHAnsi"/>
          <w:sz w:val="22"/>
          <w:szCs w:val="22"/>
        </w:rPr>
        <w:t xml:space="preserve"> in</w:t>
      </w:r>
      <w:r w:rsidR="00063917" w:rsidRPr="00F16BFF">
        <w:rPr>
          <w:rFonts w:asciiTheme="minorHAnsi" w:hAnsiTheme="minorHAnsi"/>
          <w:sz w:val="22"/>
          <w:szCs w:val="22"/>
        </w:rPr>
        <w:t xml:space="preserve"> </w:t>
      </w:r>
      <w:r w:rsidRPr="00F16BFF">
        <w:rPr>
          <w:rFonts w:asciiTheme="minorHAnsi" w:hAnsiTheme="minorHAnsi"/>
          <w:sz w:val="22"/>
          <w:szCs w:val="22"/>
        </w:rPr>
        <w:t>Social Science</w:t>
      </w:r>
      <w:r w:rsidR="002D44CB" w:rsidRPr="00F16BFF">
        <w:rPr>
          <w:rFonts w:asciiTheme="minorHAnsi" w:hAnsiTheme="minorHAnsi"/>
          <w:sz w:val="22"/>
          <w:szCs w:val="22"/>
        </w:rPr>
        <w:t xml:space="preserve"> (BASS)</w:t>
      </w:r>
      <w:r w:rsidRPr="00F16BFF">
        <w:rPr>
          <w:rFonts w:asciiTheme="minorHAnsi" w:hAnsiTheme="minorHAnsi"/>
          <w:sz w:val="22"/>
          <w:szCs w:val="22"/>
        </w:rPr>
        <w:t xml:space="preserve"> </w:t>
      </w:r>
      <w:r w:rsidR="00087A2A">
        <w:rPr>
          <w:rFonts w:asciiTheme="minorHAnsi" w:hAnsiTheme="minorHAnsi"/>
          <w:sz w:val="22"/>
          <w:szCs w:val="22"/>
        </w:rPr>
        <w:t>as well as course work for the m</w:t>
      </w:r>
      <w:r w:rsidRPr="00F16BFF">
        <w:rPr>
          <w:rFonts w:asciiTheme="minorHAnsi" w:hAnsiTheme="minorHAnsi"/>
          <w:sz w:val="22"/>
          <w:szCs w:val="22"/>
        </w:rPr>
        <w:t>aritime industry sector. UAS Ke</w:t>
      </w:r>
      <w:r w:rsidR="00FF568A" w:rsidRPr="00F16BFF">
        <w:rPr>
          <w:rFonts w:asciiTheme="minorHAnsi" w:hAnsiTheme="minorHAnsi"/>
          <w:sz w:val="22"/>
          <w:szCs w:val="22"/>
        </w:rPr>
        <w:t>tchikan delivers</w:t>
      </w:r>
      <w:r w:rsidR="00260104" w:rsidRPr="00F16BFF">
        <w:rPr>
          <w:rFonts w:asciiTheme="minorHAnsi" w:hAnsiTheme="minorHAnsi"/>
          <w:sz w:val="22"/>
          <w:szCs w:val="22"/>
        </w:rPr>
        <w:t xml:space="preserve"> coursework for</w:t>
      </w:r>
      <w:r w:rsidR="00FF568A" w:rsidRPr="00F16BFF">
        <w:rPr>
          <w:rFonts w:asciiTheme="minorHAnsi" w:hAnsiTheme="minorHAnsi"/>
          <w:sz w:val="22"/>
          <w:szCs w:val="22"/>
        </w:rPr>
        <w:t xml:space="preserve"> the</w:t>
      </w:r>
      <w:r w:rsidRPr="00F16BFF">
        <w:rPr>
          <w:rFonts w:asciiTheme="minorHAnsi" w:hAnsiTheme="minorHAnsi"/>
          <w:sz w:val="22"/>
          <w:szCs w:val="22"/>
        </w:rPr>
        <w:t xml:space="preserve"> AA, </w:t>
      </w:r>
      <w:r w:rsidR="00087A2A">
        <w:rPr>
          <w:rFonts w:asciiTheme="minorHAnsi" w:hAnsiTheme="minorHAnsi"/>
          <w:sz w:val="22"/>
          <w:szCs w:val="22"/>
        </w:rPr>
        <w:t xml:space="preserve">AAS, </w:t>
      </w:r>
      <w:r w:rsidR="00820837">
        <w:rPr>
          <w:rFonts w:asciiTheme="minorHAnsi" w:hAnsiTheme="minorHAnsi"/>
          <w:sz w:val="22"/>
          <w:szCs w:val="22"/>
        </w:rPr>
        <w:t xml:space="preserve">BBA, </w:t>
      </w:r>
      <w:r w:rsidRPr="00F16BFF">
        <w:rPr>
          <w:rFonts w:asciiTheme="minorHAnsi" w:hAnsiTheme="minorHAnsi"/>
          <w:sz w:val="22"/>
          <w:szCs w:val="22"/>
        </w:rPr>
        <w:t xml:space="preserve">BLA and BASS </w:t>
      </w:r>
      <w:r w:rsidR="00C878BA" w:rsidRPr="00F16BFF">
        <w:rPr>
          <w:rFonts w:asciiTheme="minorHAnsi" w:hAnsiTheme="minorHAnsi"/>
          <w:sz w:val="22"/>
          <w:szCs w:val="22"/>
        </w:rPr>
        <w:t>via e</w:t>
      </w:r>
      <w:r w:rsidR="00260104" w:rsidRPr="00F16BFF">
        <w:rPr>
          <w:rFonts w:asciiTheme="minorHAnsi" w:hAnsiTheme="minorHAnsi"/>
          <w:sz w:val="22"/>
          <w:szCs w:val="22"/>
        </w:rPr>
        <w:t>-L</w:t>
      </w:r>
      <w:r w:rsidR="00C878BA" w:rsidRPr="00F16BFF">
        <w:rPr>
          <w:rFonts w:asciiTheme="minorHAnsi" w:hAnsiTheme="minorHAnsi"/>
          <w:sz w:val="22"/>
          <w:szCs w:val="22"/>
        </w:rPr>
        <w:t>earning</w:t>
      </w:r>
      <w:r w:rsidR="00FF568A" w:rsidRPr="00F16BFF">
        <w:rPr>
          <w:rFonts w:asciiTheme="minorHAnsi" w:hAnsiTheme="minorHAnsi"/>
          <w:sz w:val="22"/>
          <w:szCs w:val="22"/>
        </w:rPr>
        <w:t>.</w:t>
      </w:r>
      <w:r w:rsidR="00C878BA" w:rsidRPr="00F16BFF">
        <w:rPr>
          <w:rFonts w:asciiTheme="minorHAnsi" w:hAnsiTheme="minorHAnsi"/>
          <w:sz w:val="22"/>
          <w:szCs w:val="22"/>
        </w:rPr>
        <w:t xml:space="preserve"> </w:t>
      </w:r>
      <w:r w:rsidRPr="00F16BFF">
        <w:rPr>
          <w:rFonts w:asciiTheme="minorHAnsi" w:hAnsiTheme="minorHAnsi"/>
          <w:sz w:val="22"/>
          <w:szCs w:val="22"/>
        </w:rPr>
        <w:t xml:space="preserve">The BASS </w:t>
      </w:r>
      <w:r w:rsidR="00C878BA" w:rsidRPr="00F16BFF">
        <w:rPr>
          <w:rFonts w:asciiTheme="minorHAnsi" w:hAnsiTheme="minorHAnsi"/>
          <w:sz w:val="22"/>
          <w:szCs w:val="22"/>
        </w:rPr>
        <w:t>is the only</w:t>
      </w:r>
      <w:r w:rsidRPr="00F16BFF">
        <w:rPr>
          <w:rFonts w:asciiTheme="minorHAnsi" w:hAnsiTheme="minorHAnsi"/>
          <w:sz w:val="22"/>
          <w:szCs w:val="22"/>
        </w:rPr>
        <w:t xml:space="preserve"> </w:t>
      </w:r>
      <w:r w:rsidR="00260104" w:rsidRPr="00F16BFF">
        <w:rPr>
          <w:rFonts w:asciiTheme="minorHAnsi" w:hAnsiTheme="minorHAnsi"/>
          <w:sz w:val="22"/>
          <w:szCs w:val="22"/>
        </w:rPr>
        <w:t>one of its kind available via e-L</w:t>
      </w:r>
      <w:r w:rsidRPr="00F16BFF">
        <w:rPr>
          <w:rFonts w:asciiTheme="minorHAnsi" w:hAnsiTheme="minorHAnsi"/>
          <w:sz w:val="22"/>
          <w:szCs w:val="22"/>
        </w:rPr>
        <w:t>earning s</w:t>
      </w:r>
      <w:r w:rsidR="00C878BA" w:rsidRPr="00F16BFF">
        <w:rPr>
          <w:rFonts w:asciiTheme="minorHAnsi" w:hAnsiTheme="minorHAnsi"/>
          <w:sz w:val="22"/>
          <w:szCs w:val="22"/>
        </w:rPr>
        <w:t xml:space="preserve">tatewide. </w:t>
      </w:r>
      <w:r w:rsidR="00FF568A" w:rsidRPr="00F16BFF">
        <w:rPr>
          <w:rFonts w:asciiTheme="minorHAnsi" w:hAnsiTheme="minorHAnsi"/>
          <w:sz w:val="22"/>
          <w:szCs w:val="22"/>
        </w:rPr>
        <w:t xml:space="preserve"> </w:t>
      </w:r>
      <w:r w:rsidR="00452D71" w:rsidRPr="00F16BFF">
        <w:rPr>
          <w:rFonts w:asciiTheme="minorHAnsi" w:hAnsiTheme="minorHAnsi"/>
          <w:sz w:val="22"/>
          <w:szCs w:val="22"/>
        </w:rPr>
        <w:t xml:space="preserve">There </w:t>
      </w:r>
      <w:r w:rsidR="00CF6904" w:rsidRPr="00F16BFF">
        <w:rPr>
          <w:rFonts w:asciiTheme="minorHAnsi" w:hAnsiTheme="minorHAnsi"/>
          <w:sz w:val="22"/>
          <w:szCs w:val="22"/>
        </w:rPr>
        <w:t xml:space="preserve">is a growing need </w:t>
      </w:r>
      <w:r w:rsidR="00452D71" w:rsidRPr="00F16BFF">
        <w:rPr>
          <w:rFonts w:asciiTheme="minorHAnsi" w:hAnsiTheme="minorHAnsi"/>
          <w:sz w:val="22"/>
          <w:szCs w:val="22"/>
        </w:rPr>
        <w:t xml:space="preserve">to further develop and grow the Social </w:t>
      </w:r>
      <w:r w:rsidR="00741F1D" w:rsidRPr="00F16BFF">
        <w:rPr>
          <w:rFonts w:asciiTheme="minorHAnsi" w:hAnsiTheme="minorHAnsi"/>
          <w:sz w:val="22"/>
          <w:szCs w:val="22"/>
        </w:rPr>
        <w:t>Sc</w:t>
      </w:r>
      <w:r w:rsidR="00384667">
        <w:rPr>
          <w:rFonts w:asciiTheme="minorHAnsi" w:hAnsiTheme="minorHAnsi"/>
          <w:sz w:val="22"/>
          <w:szCs w:val="22"/>
        </w:rPr>
        <w:t>iences in the region through the BASS.</w:t>
      </w:r>
      <w:r w:rsidR="00452D71" w:rsidRPr="00F16BFF">
        <w:rPr>
          <w:rFonts w:asciiTheme="minorHAnsi" w:hAnsiTheme="minorHAnsi"/>
          <w:sz w:val="22"/>
          <w:szCs w:val="22"/>
        </w:rPr>
        <w:t xml:space="preserve">  </w:t>
      </w:r>
    </w:p>
    <w:p w:rsidR="00CC2F42" w:rsidRPr="003D24B0" w:rsidRDefault="00CC2F42" w:rsidP="003D24B0">
      <w:pPr>
        <w:numPr>
          <w:ilvl w:val="0"/>
          <w:numId w:val="1"/>
        </w:numPr>
        <w:tabs>
          <w:tab w:val="clear" w:pos="720"/>
          <w:tab w:val="num" w:pos="360"/>
        </w:tabs>
        <w:ind w:left="0" w:firstLine="0"/>
        <w:rPr>
          <w:rFonts w:asciiTheme="minorHAnsi" w:hAnsiTheme="minorHAnsi"/>
          <w:b/>
        </w:rPr>
      </w:pPr>
      <w:r w:rsidRPr="003D24B0">
        <w:rPr>
          <w:rFonts w:asciiTheme="minorHAnsi" w:hAnsiTheme="minorHAnsi"/>
          <w:b/>
        </w:rPr>
        <w:t>Need</w:t>
      </w:r>
      <w:r w:rsidR="00FC11E1" w:rsidRPr="003D24B0">
        <w:rPr>
          <w:rFonts w:asciiTheme="minorHAnsi" w:hAnsiTheme="minorHAnsi"/>
          <w:b/>
        </w:rPr>
        <w:t xml:space="preserve"> &amp; </w:t>
      </w:r>
      <w:r w:rsidR="00231DA1" w:rsidRPr="003D24B0">
        <w:rPr>
          <w:rFonts w:asciiTheme="minorHAnsi" w:hAnsiTheme="minorHAnsi"/>
          <w:b/>
        </w:rPr>
        <w:t>Justification</w:t>
      </w:r>
      <w:r w:rsidR="00F752BA" w:rsidRPr="003D24B0">
        <w:rPr>
          <w:rFonts w:asciiTheme="minorHAnsi" w:hAnsiTheme="minorHAnsi"/>
          <w:b/>
        </w:rPr>
        <w:t xml:space="preserve"> for Program/Position</w:t>
      </w:r>
      <w:r w:rsidR="00231DA1" w:rsidRPr="003D24B0">
        <w:rPr>
          <w:rFonts w:asciiTheme="minorHAnsi" w:hAnsiTheme="minorHAnsi"/>
        </w:rPr>
        <w:t xml:space="preserve"> </w:t>
      </w:r>
      <w:r w:rsidR="00231DA1" w:rsidRPr="003D24B0">
        <w:rPr>
          <w:rFonts w:asciiTheme="minorHAnsi" w:hAnsiTheme="minorHAnsi"/>
          <w:i/>
        </w:rPr>
        <w:t xml:space="preserve">(Explain why the request is needed, including </w:t>
      </w:r>
      <w:r w:rsidR="008A0032" w:rsidRPr="003D24B0">
        <w:rPr>
          <w:rFonts w:asciiTheme="minorHAnsi" w:hAnsiTheme="minorHAnsi"/>
          <w:i/>
        </w:rPr>
        <w:t>enha</w:t>
      </w:r>
      <w:r w:rsidR="00AF1F61" w:rsidRPr="003D24B0">
        <w:rPr>
          <w:rFonts w:asciiTheme="minorHAnsi" w:hAnsiTheme="minorHAnsi"/>
          <w:i/>
        </w:rPr>
        <w:t xml:space="preserve">ncement of existing programs, response to </w:t>
      </w:r>
      <w:r w:rsidR="00231DA1" w:rsidRPr="003D24B0">
        <w:rPr>
          <w:rFonts w:asciiTheme="minorHAnsi" w:hAnsiTheme="minorHAnsi"/>
          <w:i/>
        </w:rPr>
        <w:t>market demand</w:t>
      </w:r>
      <w:r w:rsidR="00AF1F61" w:rsidRPr="003D24B0">
        <w:rPr>
          <w:rFonts w:asciiTheme="minorHAnsi" w:hAnsiTheme="minorHAnsi"/>
          <w:i/>
        </w:rPr>
        <w:t>, taking advantage of new opportunities</w:t>
      </w:r>
      <w:r w:rsidR="00231DA1" w:rsidRPr="003D24B0">
        <w:rPr>
          <w:rFonts w:asciiTheme="minorHAnsi" w:hAnsiTheme="minorHAnsi"/>
          <w:i/>
        </w:rPr>
        <w:t>. If applicable, include the number of students affected and specific employer demand met.)</w:t>
      </w:r>
      <w:r w:rsidR="00B8636A" w:rsidRPr="003D24B0">
        <w:rPr>
          <w:rFonts w:asciiTheme="minorHAnsi" w:hAnsiTheme="minorHAnsi"/>
          <w:b/>
        </w:rPr>
        <w:t xml:space="preserve"> </w:t>
      </w:r>
    </w:p>
    <w:p w:rsidR="00FF568A" w:rsidRPr="00F16BFF" w:rsidRDefault="00FF568A" w:rsidP="003D24B0">
      <w:pPr>
        <w:pStyle w:val="BodyText"/>
        <w:ind w:left="0" w:right="270"/>
        <w:rPr>
          <w:rFonts w:asciiTheme="minorHAnsi" w:hAnsiTheme="minorHAnsi"/>
          <w:sz w:val="22"/>
          <w:szCs w:val="22"/>
        </w:rPr>
      </w:pPr>
      <w:r w:rsidRPr="00F16BFF">
        <w:rPr>
          <w:rFonts w:asciiTheme="minorHAnsi" w:hAnsiTheme="minorHAnsi"/>
          <w:sz w:val="22"/>
          <w:szCs w:val="22"/>
        </w:rPr>
        <w:t xml:space="preserve">Ketchikan is </w:t>
      </w:r>
      <w:r w:rsidR="00AB2873" w:rsidRPr="00F16BFF">
        <w:rPr>
          <w:rFonts w:asciiTheme="minorHAnsi" w:hAnsiTheme="minorHAnsi"/>
          <w:sz w:val="22"/>
          <w:szCs w:val="22"/>
        </w:rPr>
        <w:t xml:space="preserve">an emerging </w:t>
      </w:r>
      <w:r w:rsidRPr="00F16BFF">
        <w:rPr>
          <w:rFonts w:asciiTheme="minorHAnsi" w:hAnsiTheme="minorHAnsi"/>
          <w:sz w:val="22"/>
          <w:szCs w:val="22"/>
        </w:rPr>
        <w:t xml:space="preserve">hub for </w:t>
      </w:r>
      <w:r w:rsidR="00AB2873" w:rsidRPr="00F16BFF">
        <w:rPr>
          <w:rFonts w:asciiTheme="minorHAnsi" w:hAnsiTheme="minorHAnsi"/>
          <w:sz w:val="22"/>
          <w:szCs w:val="22"/>
        </w:rPr>
        <w:t xml:space="preserve">maritime-related industries.  The maritime sector is one of the main regional </w:t>
      </w:r>
      <w:r w:rsidRPr="00F16BFF">
        <w:rPr>
          <w:rFonts w:asciiTheme="minorHAnsi" w:hAnsiTheme="minorHAnsi"/>
          <w:sz w:val="22"/>
          <w:szCs w:val="22"/>
        </w:rPr>
        <w:t>economic drivers.   Vigor Alaska, the only ship building and repair company in southern Southeast Alaska, is employing local reside</w:t>
      </w:r>
      <w:r w:rsidR="0047481C" w:rsidRPr="00F16BFF">
        <w:rPr>
          <w:rFonts w:asciiTheme="minorHAnsi" w:hAnsiTheme="minorHAnsi"/>
          <w:sz w:val="22"/>
          <w:szCs w:val="22"/>
        </w:rPr>
        <w:t>nts for a range</w:t>
      </w:r>
      <w:r w:rsidR="00A72836" w:rsidRPr="00F16BFF">
        <w:rPr>
          <w:rFonts w:asciiTheme="minorHAnsi" w:hAnsiTheme="minorHAnsi"/>
          <w:sz w:val="22"/>
          <w:szCs w:val="22"/>
        </w:rPr>
        <w:t xml:space="preserve"> of jobs to meet their needs</w:t>
      </w:r>
      <w:r w:rsidRPr="00F16BFF">
        <w:rPr>
          <w:rFonts w:asciiTheme="minorHAnsi" w:hAnsiTheme="minorHAnsi"/>
          <w:sz w:val="22"/>
          <w:szCs w:val="22"/>
        </w:rPr>
        <w:t>. Vigor has requested training from UAS Ketchikan in a variety of areas</w:t>
      </w:r>
      <w:r w:rsidR="00AB2873" w:rsidRPr="00F16BFF">
        <w:rPr>
          <w:rFonts w:asciiTheme="minorHAnsi" w:hAnsiTheme="minorHAnsi"/>
          <w:sz w:val="22"/>
          <w:szCs w:val="22"/>
        </w:rPr>
        <w:t xml:space="preserve"> in order to provide local residents with the opportunity to work for Vigor and advance in the organization</w:t>
      </w:r>
      <w:r w:rsidRPr="00F16BFF">
        <w:rPr>
          <w:rFonts w:asciiTheme="minorHAnsi" w:hAnsiTheme="minorHAnsi"/>
          <w:sz w:val="22"/>
          <w:szCs w:val="22"/>
        </w:rPr>
        <w:t>.  UAS Ketchikan is partnering with Vigor to train their employees in several ar</w:t>
      </w:r>
      <w:r w:rsidR="004D3499" w:rsidRPr="00F16BFF">
        <w:rPr>
          <w:rFonts w:asciiTheme="minorHAnsi" w:hAnsiTheme="minorHAnsi"/>
          <w:sz w:val="22"/>
          <w:szCs w:val="22"/>
        </w:rPr>
        <w:t xml:space="preserve">eas already, including math, </w:t>
      </w:r>
      <w:r w:rsidRPr="00F16BFF">
        <w:rPr>
          <w:rFonts w:asciiTheme="minorHAnsi" w:hAnsiTheme="minorHAnsi"/>
          <w:sz w:val="22"/>
          <w:szCs w:val="22"/>
        </w:rPr>
        <w:t>welding</w:t>
      </w:r>
      <w:r w:rsidR="004D3499" w:rsidRPr="00F16BFF">
        <w:rPr>
          <w:rFonts w:asciiTheme="minorHAnsi" w:hAnsiTheme="minorHAnsi"/>
          <w:sz w:val="22"/>
          <w:szCs w:val="22"/>
        </w:rPr>
        <w:t xml:space="preserve"> and industrial skills</w:t>
      </w:r>
      <w:r w:rsidRPr="00F16BFF">
        <w:rPr>
          <w:rFonts w:asciiTheme="minorHAnsi" w:hAnsiTheme="minorHAnsi"/>
          <w:sz w:val="22"/>
          <w:szCs w:val="22"/>
        </w:rPr>
        <w:t xml:space="preserve">.  Vigor is very interested in expanding training opportunities into </w:t>
      </w:r>
      <w:r w:rsidR="00AB2873" w:rsidRPr="00F16BFF">
        <w:rPr>
          <w:rFonts w:asciiTheme="minorHAnsi" w:hAnsiTheme="minorHAnsi"/>
          <w:sz w:val="22"/>
          <w:szCs w:val="22"/>
        </w:rPr>
        <w:t>other areas</w:t>
      </w:r>
      <w:r w:rsidR="00F4130E" w:rsidRPr="00F16BFF">
        <w:rPr>
          <w:rFonts w:asciiTheme="minorHAnsi" w:hAnsiTheme="minorHAnsi"/>
          <w:sz w:val="22"/>
          <w:szCs w:val="22"/>
        </w:rPr>
        <w:t xml:space="preserve"> </w:t>
      </w:r>
      <w:r w:rsidR="006C68A7" w:rsidRPr="00F16BFF">
        <w:rPr>
          <w:rFonts w:asciiTheme="minorHAnsi" w:hAnsiTheme="minorHAnsi"/>
          <w:sz w:val="22"/>
          <w:szCs w:val="22"/>
        </w:rPr>
        <w:t>such as management</w:t>
      </w:r>
      <w:r w:rsidR="00087A2A">
        <w:rPr>
          <w:rFonts w:asciiTheme="minorHAnsi" w:hAnsiTheme="minorHAnsi"/>
          <w:sz w:val="22"/>
          <w:szCs w:val="22"/>
        </w:rPr>
        <w:t>,</w:t>
      </w:r>
      <w:r w:rsidR="006C68A7" w:rsidRPr="00F16BFF">
        <w:rPr>
          <w:rFonts w:asciiTheme="minorHAnsi" w:hAnsiTheme="minorHAnsi"/>
          <w:sz w:val="22"/>
          <w:szCs w:val="22"/>
        </w:rPr>
        <w:t xml:space="preserve"> </w:t>
      </w:r>
      <w:r w:rsidR="00F4130E" w:rsidRPr="00F16BFF">
        <w:rPr>
          <w:rFonts w:asciiTheme="minorHAnsi" w:hAnsiTheme="minorHAnsi"/>
          <w:sz w:val="22"/>
          <w:szCs w:val="22"/>
        </w:rPr>
        <w:t xml:space="preserve">and is </w:t>
      </w:r>
      <w:r w:rsidR="00D3764C" w:rsidRPr="00F16BFF">
        <w:rPr>
          <w:rFonts w:asciiTheme="minorHAnsi" w:hAnsiTheme="minorHAnsi"/>
          <w:sz w:val="22"/>
          <w:szCs w:val="22"/>
        </w:rPr>
        <w:t>supportive of the addition of an economics professor.</w:t>
      </w:r>
    </w:p>
    <w:p w:rsidR="00CF3C18" w:rsidRPr="00F16BFF" w:rsidRDefault="00A72836" w:rsidP="003D24B0">
      <w:pPr>
        <w:spacing w:after="0"/>
        <w:rPr>
          <w:rFonts w:asciiTheme="minorHAnsi" w:eastAsiaTheme="minorEastAsia" w:hAnsiTheme="minorHAnsi"/>
          <w:lang w:bidi="en-US"/>
        </w:rPr>
      </w:pPr>
      <w:r w:rsidRPr="00F16BFF">
        <w:rPr>
          <w:rFonts w:asciiTheme="minorHAnsi" w:hAnsiTheme="minorHAnsi"/>
        </w:rPr>
        <w:t xml:space="preserve">For many years, </w:t>
      </w:r>
      <w:r w:rsidR="00CF3C18" w:rsidRPr="00F16BFF">
        <w:rPr>
          <w:rFonts w:asciiTheme="minorHAnsi" w:hAnsiTheme="minorHAnsi"/>
        </w:rPr>
        <w:t xml:space="preserve">UAS Ketchikan had an economist on campus </w:t>
      </w:r>
      <w:proofErr w:type="gramStart"/>
      <w:r w:rsidR="00CF3C18" w:rsidRPr="00F16BFF">
        <w:rPr>
          <w:rFonts w:asciiTheme="minorHAnsi" w:hAnsiTheme="minorHAnsi"/>
        </w:rPr>
        <w:t>who</w:t>
      </w:r>
      <w:r w:rsidR="00820837">
        <w:rPr>
          <w:rFonts w:asciiTheme="minorHAnsi" w:hAnsiTheme="minorHAnsi"/>
        </w:rPr>
        <w:t>m</w:t>
      </w:r>
      <w:proofErr w:type="gramEnd"/>
      <w:r w:rsidR="00CF3C18" w:rsidRPr="00F16BFF">
        <w:rPr>
          <w:rFonts w:asciiTheme="minorHAnsi" w:hAnsiTheme="minorHAnsi"/>
        </w:rPr>
        <w:t xml:space="preserve"> was responsible for providing economic development support to the community as a whole.  The Ketchikan Gateway Borough supported this position and utilized the data to make economic development decisions. In addition, the economist taught courses to the local community.  With the Ketchikan Pulp Mill closure, the position was no longer funded. </w:t>
      </w:r>
    </w:p>
    <w:p w:rsidR="00CF3C18" w:rsidRPr="00F16BFF" w:rsidRDefault="00CF3C18" w:rsidP="003D24B0">
      <w:pPr>
        <w:spacing w:after="0"/>
        <w:rPr>
          <w:rFonts w:asciiTheme="minorHAnsi" w:hAnsiTheme="minorHAnsi"/>
        </w:rPr>
      </w:pPr>
    </w:p>
    <w:p w:rsidR="00C878BA" w:rsidRPr="00F16BFF" w:rsidRDefault="00A344A5" w:rsidP="003D24B0">
      <w:pPr>
        <w:spacing w:after="0"/>
        <w:rPr>
          <w:rFonts w:asciiTheme="minorHAnsi" w:eastAsiaTheme="minorEastAsia" w:hAnsiTheme="minorHAnsi"/>
          <w:lang w:bidi="en-US"/>
        </w:rPr>
      </w:pPr>
      <w:r w:rsidRPr="00F16BFF">
        <w:rPr>
          <w:rFonts w:asciiTheme="minorHAnsi" w:hAnsiTheme="minorHAnsi"/>
        </w:rPr>
        <w:t>T</w:t>
      </w:r>
      <w:r w:rsidR="00C878BA" w:rsidRPr="00F16BFF">
        <w:rPr>
          <w:rFonts w:asciiTheme="minorHAnsi" w:hAnsiTheme="minorHAnsi"/>
        </w:rPr>
        <w:t xml:space="preserve">he Ketchikan campus </w:t>
      </w:r>
      <w:r w:rsidRPr="00F16BFF">
        <w:rPr>
          <w:rFonts w:asciiTheme="minorHAnsi" w:hAnsiTheme="minorHAnsi"/>
        </w:rPr>
        <w:t xml:space="preserve">also </w:t>
      </w:r>
      <w:r w:rsidR="00C878BA" w:rsidRPr="00F16BFF">
        <w:rPr>
          <w:rFonts w:asciiTheme="minorHAnsi" w:hAnsiTheme="minorHAnsi"/>
        </w:rPr>
        <w:t>had a long-time business professor position which was discon</w:t>
      </w:r>
      <w:r w:rsidR="00F4130E" w:rsidRPr="00F16BFF">
        <w:rPr>
          <w:rFonts w:asciiTheme="minorHAnsi" w:hAnsiTheme="minorHAnsi"/>
        </w:rPr>
        <w:t>tinued in 2007, resulting in the loss of our</w:t>
      </w:r>
      <w:r w:rsidR="00C878BA" w:rsidRPr="00F16BFF">
        <w:rPr>
          <w:rFonts w:asciiTheme="minorHAnsi" w:hAnsiTheme="minorHAnsi"/>
        </w:rPr>
        <w:t xml:space="preserve"> ability to teach economics classes, specifically Econ 201</w:t>
      </w:r>
      <w:r w:rsidR="00087A2A">
        <w:rPr>
          <w:rFonts w:asciiTheme="minorHAnsi" w:hAnsiTheme="minorHAnsi"/>
        </w:rPr>
        <w:t xml:space="preserve"> (Macroeconomics)</w:t>
      </w:r>
      <w:r w:rsidR="00C878BA" w:rsidRPr="00F16BFF">
        <w:rPr>
          <w:rFonts w:asciiTheme="minorHAnsi" w:hAnsiTheme="minorHAnsi"/>
        </w:rPr>
        <w:t xml:space="preserve"> and Econ 202</w:t>
      </w:r>
      <w:r w:rsidR="00087A2A">
        <w:rPr>
          <w:rFonts w:asciiTheme="minorHAnsi" w:hAnsiTheme="minorHAnsi"/>
        </w:rPr>
        <w:t xml:space="preserve"> (Microeconomics)</w:t>
      </w:r>
      <w:r w:rsidR="00C878BA" w:rsidRPr="00F16BFF">
        <w:rPr>
          <w:rFonts w:asciiTheme="minorHAnsi" w:hAnsiTheme="minorHAnsi"/>
        </w:rPr>
        <w:t xml:space="preserve">. </w:t>
      </w:r>
      <w:r w:rsidR="00C878BA" w:rsidRPr="00F16BFF">
        <w:rPr>
          <w:rFonts w:asciiTheme="minorHAnsi" w:hAnsiTheme="minorHAnsi"/>
        </w:rPr>
        <w:lastRenderedPageBreak/>
        <w:t xml:space="preserve">These classes are necessary for students in a number of degree programs. </w:t>
      </w:r>
      <w:r w:rsidR="00C878BA" w:rsidRPr="00F16BFF">
        <w:rPr>
          <w:rFonts w:asciiTheme="minorHAnsi" w:eastAsiaTheme="minorEastAsia" w:hAnsiTheme="minorHAnsi"/>
          <w:lang w:bidi="en-US"/>
        </w:rPr>
        <w:t>The Ketchikan Ca</w:t>
      </w:r>
      <w:r w:rsidR="00EA0EB3" w:rsidRPr="00F16BFF">
        <w:rPr>
          <w:rFonts w:asciiTheme="minorHAnsi" w:eastAsiaTheme="minorEastAsia" w:hAnsiTheme="minorHAnsi"/>
          <w:lang w:bidi="en-US"/>
        </w:rPr>
        <w:t>mpus six-year sequence</w:t>
      </w:r>
      <w:r w:rsidR="00422973" w:rsidRPr="00F16BFF">
        <w:rPr>
          <w:rFonts w:asciiTheme="minorHAnsi" w:eastAsiaTheme="minorEastAsia" w:hAnsiTheme="minorHAnsi"/>
          <w:lang w:bidi="en-US"/>
        </w:rPr>
        <w:t xml:space="preserve"> includes more than</w:t>
      </w:r>
      <w:r w:rsidR="00C878BA" w:rsidRPr="00F16BFF">
        <w:rPr>
          <w:rFonts w:asciiTheme="minorHAnsi" w:eastAsiaTheme="minorEastAsia" w:hAnsiTheme="minorHAnsi"/>
          <w:lang w:bidi="en-US"/>
        </w:rPr>
        <w:t xml:space="preserve"> 85% of the re</w:t>
      </w:r>
      <w:r w:rsidR="00422973" w:rsidRPr="00F16BFF">
        <w:rPr>
          <w:rFonts w:asciiTheme="minorHAnsi" w:eastAsiaTheme="minorEastAsia" w:hAnsiTheme="minorHAnsi"/>
          <w:lang w:bidi="en-US"/>
        </w:rPr>
        <w:t xml:space="preserve">quired courses for the BASS </w:t>
      </w:r>
      <w:r w:rsidR="00C878BA" w:rsidRPr="00F16BFF">
        <w:rPr>
          <w:rFonts w:asciiTheme="minorHAnsi" w:eastAsiaTheme="minorEastAsia" w:hAnsiTheme="minorHAnsi"/>
          <w:lang w:bidi="en-US"/>
        </w:rPr>
        <w:t>concentrations in An</w:t>
      </w:r>
      <w:r w:rsidR="00087A2A">
        <w:rPr>
          <w:rFonts w:asciiTheme="minorHAnsi" w:eastAsiaTheme="minorEastAsia" w:hAnsiTheme="minorHAnsi"/>
          <w:lang w:bidi="en-US"/>
        </w:rPr>
        <w:t>thropology, History, Psychology</w:t>
      </w:r>
      <w:r w:rsidR="00C878BA" w:rsidRPr="00F16BFF">
        <w:rPr>
          <w:rFonts w:asciiTheme="minorHAnsi" w:eastAsiaTheme="minorEastAsia" w:hAnsiTheme="minorHAnsi"/>
          <w:lang w:bidi="en-US"/>
        </w:rPr>
        <w:t xml:space="preserve"> and Sociology.  With the addition</w:t>
      </w:r>
      <w:r w:rsidR="00422973" w:rsidRPr="00F16BFF">
        <w:rPr>
          <w:rFonts w:asciiTheme="minorHAnsi" w:eastAsiaTheme="minorEastAsia" w:hAnsiTheme="minorHAnsi"/>
          <w:lang w:bidi="en-US"/>
        </w:rPr>
        <w:t xml:space="preserve"> of a one-year term</w:t>
      </w:r>
      <w:r w:rsidR="00087A2A">
        <w:rPr>
          <w:rFonts w:asciiTheme="minorHAnsi" w:eastAsiaTheme="minorEastAsia" w:hAnsiTheme="minorHAnsi"/>
          <w:lang w:bidi="en-US"/>
        </w:rPr>
        <w:t xml:space="preserve"> e</w:t>
      </w:r>
      <w:r w:rsidR="00F4130E" w:rsidRPr="00F16BFF">
        <w:rPr>
          <w:rFonts w:asciiTheme="minorHAnsi" w:eastAsiaTheme="minorEastAsia" w:hAnsiTheme="minorHAnsi"/>
          <w:lang w:bidi="en-US"/>
        </w:rPr>
        <w:t xml:space="preserve">conomics </w:t>
      </w:r>
      <w:r w:rsidR="007525C9" w:rsidRPr="00F16BFF">
        <w:rPr>
          <w:rFonts w:asciiTheme="minorHAnsi" w:eastAsiaTheme="minorEastAsia" w:hAnsiTheme="minorHAnsi"/>
          <w:lang w:bidi="en-US"/>
        </w:rPr>
        <w:t>position</w:t>
      </w:r>
      <w:r w:rsidR="009A130D" w:rsidRPr="00F16BFF">
        <w:rPr>
          <w:rFonts w:asciiTheme="minorHAnsi" w:eastAsiaTheme="minorEastAsia" w:hAnsiTheme="minorHAnsi"/>
          <w:lang w:bidi="en-US"/>
        </w:rPr>
        <w:t xml:space="preserve"> in the f</w:t>
      </w:r>
      <w:r w:rsidR="00422973" w:rsidRPr="00F16BFF">
        <w:rPr>
          <w:rFonts w:asciiTheme="minorHAnsi" w:eastAsiaTheme="minorEastAsia" w:hAnsiTheme="minorHAnsi"/>
          <w:lang w:bidi="en-US"/>
        </w:rPr>
        <w:t xml:space="preserve">all </w:t>
      </w:r>
      <w:r w:rsidR="002B36CB" w:rsidRPr="00F16BFF">
        <w:rPr>
          <w:rFonts w:asciiTheme="minorHAnsi" w:eastAsiaTheme="minorEastAsia" w:hAnsiTheme="minorHAnsi"/>
          <w:lang w:bidi="en-US"/>
        </w:rPr>
        <w:t xml:space="preserve">of </w:t>
      </w:r>
      <w:r w:rsidR="00422973" w:rsidRPr="00F16BFF">
        <w:rPr>
          <w:rFonts w:asciiTheme="minorHAnsi" w:eastAsiaTheme="minorEastAsia" w:hAnsiTheme="minorHAnsi"/>
          <w:lang w:bidi="en-US"/>
        </w:rPr>
        <w:t>2013, there is</w:t>
      </w:r>
      <w:r w:rsidR="007525C9" w:rsidRPr="00F16BFF">
        <w:rPr>
          <w:rFonts w:asciiTheme="minorHAnsi" w:eastAsiaTheme="minorEastAsia" w:hAnsiTheme="minorHAnsi"/>
          <w:lang w:bidi="en-US"/>
        </w:rPr>
        <w:t xml:space="preserve"> enough capacity to offer the BASS through e-Learn</w:t>
      </w:r>
      <w:r w:rsidR="00422973" w:rsidRPr="00F16BFF">
        <w:rPr>
          <w:rFonts w:asciiTheme="minorHAnsi" w:eastAsiaTheme="minorEastAsia" w:hAnsiTheme="minorHAnsi"/>
          <w:lang w:bidi="en-US"/>
        </w:rPr>
        <w:t>ing. I</w:t>
      </w:r>
      <w:r w:rsidR="007525C9" w:rsidRPr="00F16BFF">
        <w:rPr>
          <w:rFonts w:asciiTheme="minorHAnsi" w:eastAsiaTheme="minorEastAsia" w:hAnsiTheme="minorHAnsi"/>
          <w:lang w:bidi="en-US"/>
        </w:rPr>
        <w:t xml:space="preserve">n the first semester of this term position, 55 students were enrolled in </w:t>
      </w:r>
      <w:r w:rsidR="00087A2A">
        <w:rPr>
          <w:rFonts w:asciiTheme="minorHAnsi" w:eastAsiaTheme="minorEastAsia" w:hAnsiTheme="minorHAnsi"/>
          <w:lang w:bidi="en-US"/>
        </w:rPr>
        <w:t>Econ</w:t>
      </w:r>
      <w:r w:rsidR="007525C9" w:rsidRPr="00F16BFF">
        <w:rPr>
          <w:rFonts w:asciiTheme="minorHAnsi" w:eastAsiaTheme="minorEastAsia" w:hAnsiTheme="minorHAnsi"/>
          <w:lang w:bidi="en-US"/>
        </w:rPr>
        <w:t xml:space="preserve"> 201 and </w:t>
      </w:r>
      <w:r w:rsidR="00087A2A">
        <w:rPr>
          <w:rFonts w:asciiTheme="minorHAnsi" w:eastAsiaTheme="minorEastAsia" w:hAnsiTheme="minorHAnsi"/>
          <w:lang w:bidi="en-US"/>
        </w:rPr>
        <w:t>Econ</w:t>
      </w:r>
      <w:r w:rsidR="007525C9" w:rsidRPr="00F16BFF">
        <w:rPr>
          <w:rFonts w:asciiTheme="minorHAnsi" w:eastAsiaTheme="minorEastAsia" w:hAnsiTheme="minorHAnsi"/>
          <w:lang w:bidi="en-US"/>
        </w:rPr>
        <w:t xml:space="preserve"> 202. The spring semester </w:t>
      </w:r>
      <w:r w:rsidR="00A15172" w:rsidRPr="00F16BFF">
        <w:rPr>
          <w:rFonts w:asciiTheme="minorHAnsi" w:eastAsiaTheme="minorEastAsia" w:hAnsiTheme="minorHAnsi"/>
          <w:lang w:bidi="en-US"/>
        </w:rPr>
        <w:t xml:space="preserve">2013 currently has 58 students </w:t>
      </w:r>
      <w:r w:rsidR="007525C9" w:rsidRPr="00F16BFF">
        <w:rPr>
          <w:rFonts w:asciiTheme="minorHAnsi" w:eastAsiaTheme="minorEastAsia" w:hAnsiTheme="minorHAnsi"/>
          <w:lang w:bidi="en-US"/>
        </w:rPr>
        <w:t>enrolled in economics classes.</w:t>
      </w:r>
      <w:r w:rsidR="00EE2212" w:rsidRPr="00F16BFF">
        <w:rPr>
          <w:rFonts w:asciiTheme="minorHAnsi" w:eastAsiaTheme="minorEastAsia" w:hAnsiTheme="minorHAnsi"/>
          <w:lang w:bidi="en-US"/>
        </w:rPr>
        <w:t xml:space="preserve"> Ninety-six percent of the fall students were UAS program students</w:t>
      </w:r>
      <w:r w:rsidR="002B36CB" w:rsidRPr="00F16BFF">
        <w:rPr>
          <w:rFonts w:asciiTheme="minorHAnsi" w:eastAsiaTheme="minorEastAsia" w:hAnsiTheme="minorHAnsi"/>
          <w:lang w:bidi="en-US"/>
        </w:rPr>
        <w:t xml:space="preserve"> and 84% of spring students are</w:t>
      </w:r>
      <w:r w:rsidR="00EE2212" w:rsidRPr="00F16BFF">
        <w:rPr>
          <w:rFonts w:asciiTheme="minorHAnsi" w:eastAsiaTheme="minorEastAsia" w:hAnsiTheme="minorHAnsi"/>
          <w:lang w:bidi="en-US"/>
        </w:rPr>
        <w:t xml:space="preserve"> program students.</w:t>
      </w:r>
      <w:r w:rsidR="002B36CB" w:rsidRPr="00F16BFF">
        <w:rPr>
          <w:rFonts w:asciiTheme="minorHAnsi" w:eastAsiaTheme="minorEastAsia" w:hAnsiTheme="minorHAnsi"/>
          <w:lang w:bidi="en-US"/>
        </w:rPr>
        <w:t xml:space="preserve"> This term position has enabled us to see that there is a need for a more permanent faculty to support existing and future programs.</w:t>
      </w:r>
    </w:p>
    <w:p w:rsidR="002B36CB" w:rsidRPr="00F16BFF" w:rsidRDefault="002B36CB" w:rsidP="003D24B0">
      <w:pPr>
        <w:spacing w:after="0"/>
        <w:rPr>
          <w:rFonts w:asciiTheme="minorHAnsi" w:eastAsiaTheme="minorEastAsia" w:hAnsiTheme="minorHAnsi"/>
          <w:lang w:bidi="en-US"/>
        </w:rPr>
      </w:pPr>
    </w:p>
    <w:p w:rsidR="00AB2873" w:rsidRPr="00F16BFF" w:rsidRDefault="004F591A" w:rsidP="003D24B0">
      <w:pPr>
        <w:spacing w:after="0"/>
        <w:rPr>
          <w:rFonts w:asciiTheme="minorHAnsi" w:eastAsiaTheme="minorEastAsia" w:hAnsiTheme="minorHAnsi"/>
          <w:lang w:bidi="en-US"/>
        </w:rPr>
      </w:pPr>
      <w:r w:rsidRPr="00F16BFF">
        <w:rPr>
          <w:rFonts w:asciiTheme="minorHAnsi" w:eastAsiaTheme="minorEastAsia" w:hAnsiTheme="minorHAnsi"/>
          <w:lang w:bidi="en-US"/>
        </w:rPr>
        <w:t xml:space="preserve">There are also strong institutional indicators of </w:t>
      </w:r>
      <w:r w:rsidR="0050725E">
        <w:rPr>
          <w:rFonts w:asciiTheme="minorHAnsi" w:eastAsiaTheme="minorEastAsia" w:hAnsiTheme="minorHAnsi"/>
          <w:lang w:bidi="en-US"/>
        </w:rPr>
        <w:t>the need for additional e-Learning</w:t>
      </w:r>
      <w:r w:rsidRPr="00F16BFF">
        <w:rPr>
          <w:rFonts w:asciiTheme="minorHAnsi" w:eastAsiaTheme="minorEastAsia" w:hAnsiTheme="minorHAnsi"/>
          <w:lang w:bidi="en-US"/>
        </w:rPr>
        <w:t xml:space="preserve"> baccalaureate programs statewide. In particular, the latest McDowell study on retention reports that a top reason students come to UAS is for ac</w:t>
      </w:r>
      <w:r w:rsidR="00AB2873" w:rsidRPr="00F16BFF">
        <w:rPr>
          <w:rFonts w:asciiTheme="minorHAnsi" w:eastAsiaTheme="minorEastAsia" w:hAnsiTheme="minorHAnsi"/>
          <w:lang w:bidi="en-US"/>
        </w:rPr>
        <w:t xml:space="preserve">cess to </w:t>
      </w:r>
      <w:r w:rsidRPr="00F16BFF">
        <w:rPr>
          <w:rFonts w:asciiTheme="minorHAnsi" w:eastAsiaTheme="minorEastAsia" w:hAnsiTheme="minorHAnsi"/>
          <w:lang w:bidi="en-US"/>
        </w:rPr>
        <w:t>e</w:t>
      </w:r>
      <w:r w:rsidR="00EE2212" w:rsidRPr="00F16BFF">
        <w:rPr>
          <w:rFonts w:asciiTheme="minorHAnsi" w:eastAsiaTheme="minorEastAsia" w:hAnsiTheme="minorHAnsi"/>
          <w:lang w:bidi="en-US"/>
        </w:rPr>
        <w:t>-L</w:t>
      </w:r>
      <w:r w:rsidR="00AB2873" w:rsidRPr="00F16BFF">
        <w:rPr>
          <w:rFonts w:asciiTheme="minorHAnsi" w:eastAsiaTheme="minorEastAsia" w:hAnsiTheme="minorHAnsi"/>
          <w:lang w:bidi="en-US"/>
        </w:rPr>
        <w:t>earning</w:t>
      </w:r>
      <w:r w:rsidRPr="00F16BFF">
        <w:rPr>
          <w:rFonts w:asciiTheme="minorHAnsi" w:eastAsiaTheme="minorEastAsia" w:hAnsiTheme="minorHAnsi"/>
          <w:lang w:bidi="en-US"/>
        </w:rPr>
        <w:t xml:space="preserve"> programs. Moreover, </w:t>
      </w:r>
      <w:r w:rsidR="00C9427C" w:rsidRPr="00F16BFF">
        <w:rPr>
          <w:rFonts w:asciiTheme="minorHAnsi" w:eastAsiaTheme="minorEastAsia" w:hAnsiTheme="minorHAnsi"/>
          <w:lang w:bidi="en-US"/>
        </w:rPr>
        <w:t>the report notes that the</w:t>
      </w:r>
      <w:r w:rsidRPr="00F16BFF">
        <w:rPr>
          <w:rFonts w:asciiTheme="minorHAnsi" w:eastAsiaTheme="minorEastAsia" w:hAnsiTheme="minorHAnsi"/>
          <w:lang w:bidi="en-US"/>
        </w:rPr>
        <w:t xml:space="preserve"> lack of a desired degree program is a main reason for students leaving UAS. A recent Board of Regents Report on UA e</w:t>
      </w:r>
      <w:r w:rsidR="005E76FB" w:rsidRPr="00F16BFF">
        <w:rPr>
          <w:rFonts w:asciiTheme="minorHAnsi" w:eastAsiaTheme="minorEastAsia" w:hAnsiTheme="minorHAnsi"/>
          <w:lang w:bidi="en-US"/>
        </w:rPr>
        <w:t>-</w:t>
      </w:r>
      <w:r w:rsidRPr="00F16BFF">
        <w:rPr>
          <w:rFonts w:asciiTheme="minorHAnsi" w:eastAsiaTheme="minorEastAsia" w:hAnsiTheme="minorHAnsi"/>
          <w:lang w:bidi="en-US"/>
        </w:rPr>
        <w:t>Learning suggests that a number of e</w:t>
      </w:r>
      <w:r w:rsidR="0050725E">
        <w:rPr>
          <w:rFonts w:asciiTheme="minorHAnsi" w:eastAsiaTheme="minorEastAsia" w:hAnsiTheme="minorHAnsi"/>
          <w:lang w:bidi="en-US"/>
        </w:rPr>
        <w:t>-</w:t>
      </w:r>
      <w:r w:rsidRPr="00F16BFF">
        <w:rPr>
          <w:rFonts w:asciiTheme="minorHAnsi" w:eastAsiaTheme="minorEastAsia" w:hAnsiTheme="minorHAnsi"/>
          <w:lang w:bidi="en-US"/>
        </w:rPr>
        <w:t xml:space="preserve">Learning students transfer to complete degrees through other universities (with University of Phoenix as their top transfer school). Often this involves greater financial cost to the student and a later graduation date.  </w:t>
      </w:r>
      <w:r w:rsidR="00EE2212" w:rsidRPr="00F16BFF">
        <w:rPr>
          <w:rFonts w:asciiTheme="minorHAnsi" w:eastAsiaTheme="minorEastAsia" w:hAnsiTheme="minorHAnsi"/>
          <w:lang w:bidi="en-US"/>
        </w:rPr>
        <w:t xml:space="preserve">The BASS degree is the only </w:t>
      </w:r>
      <w:r w:rsidR="0006457F" w:rsidRPr="00F16BFF">
        <w:rPr>
          <w:rFonts w:asciiTheme="minorHAnsi" w:eastAsiaTheme="minorEastAsia" w:hAnsiTheme="minorHAnsi"/>
          <w:lang w:bidi="en-US"/>
        </w:rPr>
        <w:t xml:space="preserve">baccalaureate degree in the social sciences </w:t>
      </w:r>
      <w:r w:rsidRPr="00F16BFF">
        <w:rPr>
          <w:rFonts w:asciiTheme="minorHAnsi" w:eastAsiaTheme="minorEastAsia" w:hAnsiTheme="minorHAnsi"/>
          <w:lang w:bidi="en-US"/>
        </w:rPr>
        <w:t xml:space="preserve">offered through </w:t>
      </w:r>
      <w:r w:rsidR="0006457F" w:rsidRPr="00F16BFF">
        <w:rPr>
          <w:rFonts w:asciiTheme="minorHAnsi" w:eastAsiaTheme="minorEastAsia" w:hAnsiTheme="minorHAnsi"/>
          <w:lang w:bidi="en-US"/>
        </w:rPr>
        <w:t>e</w:t>
      </w:r>
      <w:r w:rsidR="0050725E">
        <w:rPr>
          <w:rFonts w:asciiTheme="minorHAnsi" w:eastAsiaTheme="minorEastAsia" w:hAnsiTheme="minorHAnsi"/>
          <w:lang w:bidi="en-US"/>
        </w:rPr>
        <w:t>-</w:t>
      </w:r>
      <w:r w:rsidR="0006457F" w:rsidRPr="00F16BFF">
        <w:rPr>
          <w:rFonts w:asciiTheme="minorHAnsi" w:eastAsiaTheme="minorEastAsia" w:hAnsiTheme="minorHAnsi"/>
          <w:lang w:bidi="en-US"/>
        </w:rPr>
        <w:t>Learning in the UA system</w:t>
      </w:r>
      <w:r w:rsidR="00EE2212" w:rsidRPr="00F16BFF">
        <w:rPr>
          <w:rFonts w:asciiTheme="minorHAnsi" w:eastAsiaTheme="minorEastAsia" w:hAnsiTheme="minorHAnsi"/>
          <w:lang w:bidi="en-US"/>
        </w:rPr>
        <w:t>.</w:t>
      </w:r>
    </w:p>
    <w:p w:rsidR="00EE2212" w:rsidRPr="00F16BFF" w:rsidRDefault="00EE2212" w:rsidP="003D24B0">
      <w:pPr>
        <w:spacing w:after="0"/>
        <w:rPr>
          <w:rFonts w:asciiTheme="minorHAnsi" w:eastAsiaTheme="minorEastAsia" w:hAnsiTheme="minorHAnsi"/>
          <w:lang w:bidi="en-US"/>
        </w:rPr>
      </w:pPr>
    </w:p>
    <w:p w:rsidR="00EE2212" w:rsidRPr="00F16BFF" w:rsidRDefault="00EE2212" w:rsidP="003D24B0">
      <w:pPr>
        <w:rPr>
          <w:rFonts w:asciiTheme="minorHAnsi" w:hAnsiTheme="minorHAnsi"/>
        </w:rPr>
      </w:pPr>
      <w:r w:rsidRPr="00F16BFF">
        <w:rPr>
          <w:rFonts w:asciiTheme="minorHAnsi" w:hAnsiTheme="minorHAnsi"/>
        </w:rPr>
        <w:t xml:space="preserve">With today’s changing economic base, a faculty position in economics will support both the </w:t>
      </w:r>
      <w:bookmarkStart w:id="0" w:name="_GoBack"/>
      <w:bookmarkEnd w:id="0"/>
      <w:r w:rsidRPr="00F16BFF">
        <w:rPr>
          <w:rFonts w:asciiTheme="minorHAnsi" w:hAnsiTheme="minorHAnsi"/>
        </w:rPr>
        <w:t>UAS degree programs and the region’s workforce development need for educated</w:t>
      </w:r>
      <w:r w:rsidR="00087A2A">
        <w:rPr>
          <w:rFonts w:asciiTheme="minorHAnsi" w:hAnsiTheme="minorHAnsi"/>
        </w:rPr>
        <w:t>,</w:t>
      </w:r>
      <w:r w:rsidRPr="00F16BFF">
        <w:rPr>
          <w:rFonts w:asciiTheme="minorHAnsi" w:hAnsiTheme="minorHAnsi"/>
        </w:rPr>
        <w:t xml:space="preserve"> well-rounded employees in m</w:t>
      </w:r>
      <w:r w:rsidR="00FD5752">
        <w:rPr>
          <w:rFonts w:asciiTheme="minorHAnsi" w:hAnsiTheme="minorHAnsi"/>
        </w:rPr>
        <w:t>anagement and business positions</w:t>
      </w:r>
      <w:r w:rsidRPr="00F16BFF">
        <w:rPr>
          <w:rFonts w:asciiTheme="minorHAnsi" w:hAnsiTheme="minorHAnsi"/>
        </w:rPr>
        <w:t xml:space="preserve">.  </w:t>
      </w:r>
    </w:p>
    <w:p w:rsidR="00CC2F42" w:rsidRPr="003D24B0" w:rsidRDefault="00CC2F42" w:rsidP="003D24B0">
      <w:pPr>
        <w:numPr>
          <w:ilvl w:val="0"/>
          <w:numId w:val="1"/>
        </w:numPr>
        <w:tabs>
          <w:tab w:val="clear" w:pos="720"/>
          <w:tab w:val="num" w:pos="360"/>
        </w:tabs>
        <w:spacing w:after="120"/>
        <w:ind w:left="0" w:firstLine="0"/>
        <w:rPr>
          <w:rFonts w:asciiTheme="minorHAnsi" w:hAnsiTheme="minorHAnsi"/>
          <w:b/>
        </w:rPr>
      </w:pPr>
      <w:r w:rsidRPr="003D24B0">
        <w:rPr>
          <w:rFonts w:asciiTheme="minorHAnsi" w:hAnsiTheme="minorHAnsi"/>
          <w:b/>
        </w:rPr>
        <w:t>UAS Mission &amp; Core Themes</w:t>
      </w:r>
      <w:r w:rsidRPr="003D24B0">
        <w:rPr>
          <w:rFonts w:asciiTheme="minorHAnsi" w:hAnsiTheme="minorHAnsi"/>
        </w:rPr>
        <w:t xml:space="preserve"> </w:t>
      </w:r>
      <w:r w:rsidRPr="003D24B0">
        <w:rPr>
          <w:rFonts w:asciiTheme="minorHAnsi" w:hAnsiTheme="minorHAnsi"/>
          <w:i/>
        </w:rPr>
        <w:t>(Identify which aspects of the UAS Mission and Core Themes this request supports and explain how</w:t>
      </w:r>
      <w:r w:rsidR="00FC11E1" w:rsidRPr="003D24B0">
        <w:rPr>
          <w:rFonts w:asciiTheme="minorHAnsi" w:hAnsiTheme="minorHAnsi"/>
          <w:i/>
        </w:rPr>
        <w:t xml:space="preserve"> it advances the mission and themes</w:t>
      </w:r>
      <w:r w:rsidRPr="003D24B0">
        <w:rPr>
          <w:rFonts w:asciiTheme="minorHAnsi" w:hAnsiTheme="minorHAnsi"/>
          <w:i/>
        </w:rPr>
        <w:t>.)</w:t>
      </w:r>
    </w:p>
    <w:p w:rsidR="00AF1F61" w:rsidRPr="00F16BFF" w:rsidRDefault="00741F1D" w:rsidP="003D24B0">
      <w:pPr>
        <w:rPr>
          <w:rFonts w:asciiTheme="minorHAnsi" w:hAnsiTheme="minorHAnsi"/>
        </w:rPr>
      </w:pPr>
      <w:r w:rsidRPr="00F16BFF">
        <w:rPr>
          <w:rFonts w:asciiTheme="minorHAnsi" w:hAnsiTheme="minorHAnsi"/>
        </w:rPr>
        <w:t xml:space="preserve">This </w:t>
      </w:r>
      <w:r w:rsidR="00561E4D" w:rsidRPr="00F16BFF">
        <w:rPr>
          <w:rFonts w:asciiTheme="minorHAnsi" w:hAnsiTheme="minorHAnsi"/>
        </w:rPr>
        <w:t xml:space="preserve">request directly supports </w:t>
      </w:r>
      <w:r w:rsidR="00227CBE" w:rsidRPr="00F16BFF">
        <w:rPr>
          <w:rFonts w:asciiTheme="minorHAnsi" w:hAnsiTheme="minorHAnsi"/>
        </w:rPr>
        <w:t>three</w:t>
      </w:r>
      <w:r w:rsidR="00A847C9">
        <w:rPr>
          <w:rFonts w:asciiTheme="minorHAnsi" w:hAnsiTheme="minorHAnsi"/>
        </w:rPr>
        <w:t xml:space="preserve"> core themes</w:t>
      </w:r>
      <w:r w:rsidRPr="00F16BFF">
        <w:rPr>
          <w:rFonts w:asciiTheme="minorHAnsi" w:hAnsiTheme="minorHAnsi"/>
        </w:rPr>
        <w:t xml:space="preserve"> within the </w:t>
      </w:r>
      <w:r w:rsidR="00A847C9" w:rsidRPr="00F16BFF">
        <w:rPr>
          <w:rFonts w:asciiTheme="minorHAnsi" w:hAnsiTheme="minorHAnsi"/>
        </w:rPr>
        <w:t>Strategic</w:t>
      </w:r>
      <w:r w:rsidR="00A847C9">
        <w:rPr>
          <w:rFonts w:asciiTheme="minorHAnsi" w:hAnsiTheme="minorHAnsi"/>
        </w:rPr>
        <w:t xml:space="preserve"> </w:t>
      </w:r>
      <w:r w:rsidR="00A847C9" w:rsidRPr="00F16BFF">
        <w:rPr>
          <w:rFonts w:asciiTheme="minorHAnsi" w:hAnsiTheme="minorHAnsi"/>
        </w:rPr>
        <w:t>and</w:t>
      </w:r>
      <w:r w:rsidR="00A847C9">
        <w:rPr>
          <w:rFonts w:asciiTheme="minorHAnsi" w:hAnsiTheme="minorHAnsi"/>
        </w:rPr>
        <w:t xml:space="preserve"> </w:t>
      </w:r>
      <w:r w:rsidRPr="00F16BFF">
        <w:rPr>
          <w:rFonts w:asciiTheme="minorHAnsi" w:hAnsiTheme="minorHAnsi"/>
        </w:rPr>
        <w:t>A</w:t>
      </w:r>
      <w:r w:rsidR="00227CBE" w:rsidRPr="00F16BFF">
        <w:rPr>
          <w:rFonts w:asciiTheme="minorHAnsi" w:hAnsiTheme="minorHAnsi"/>
        </w:rPr>
        <w:t xml:space="preserve">ssessment Plan (Student Success, </w:t>
      </w:r>
      <w:r w:rsidRPr="00F16BFF">
        <w:rPr>
          <w:rFonts w:asciiTheme="minorHAnsi" w:hAnsiTheme="minorHAnsi"/>
        </w:rPr>
        <w:t>Teaching and Learning</w:t>
      </w:r>
      <w:r w:rsidR="00227CBE" w:rsidRPr="00F16BFF">
        <w:rPr>
          <w:rFonts w:asciiTheme="minorHAnsi" w:hAnsiTheme="minorHAnsi"/>
        </w:rPr>
        <w:t xml:space="preserve"> and Community </w:t>
      </w:r>
      <w:r w:rsidR="005F2F8D" w:rsidRPr="00F16BFF">
        <w:rPr>
          <w:rFonts w:asciiTheme="minorHAnsi" w:hAnsiTheme="minorHAnsi"/>
        </w:rPr>
        <w:t>Engage</w:t>
      </w:r>
      <w:r w:rsidR="00227CBE" w:rsidRPr="00F16BFF">
        <w:rPr>
          <w:rFonts w:asciiTheme="minorHAnsi" w:hAnsiTheme="minorHAnsi"/>
        </w:rPr>
        <w:t>ment</w:t>
      </w:r>
      <w:r w:rsidRPr="00F16BFF">
        <w:rPr>
          <w:rFonts w:asciiTheme="minorHAnsi" w:hAnsiTheme="minorHAnsi"/>
        </w:rPr>
        <w:t>).  Student Success will be sup</w:t>
      </w:r>
      <w:r w:rsidR="00EE2212" w:rsidRPr="00F16BFF">
        <w:rPr>
          <w:rFonts w:asciiTheme="minorHAnsi" w:hAnsiTheme="minorHAnsi"/>
        </w:rPr>
        <w:t>ported by expanding access to e-L</w:t>
      </w:r>
      <w:r w:rsidRPr="00F16BFF">
        <w:rPr>
          <w:rFonts w:asciiTheme="minorHAnsi" w:hAnsiTheme="minorHAnsi"/>
        </w:rPr>
        <w:t xml:space="preserve">earning programs </w:t>
      </w:r>
      <w:r w:rsidR="00561E4D" w:rsidRPr="00F16BFF">
        <w:rPr>
          <w:rFonts w:asciiTheme="minorHAnsi" w:hAnsiTheme="minorHAnsi"/>
        </w:rPr>
        <w:t xml:space="preserve">such </w:t>
      </w:r>
      <w:r w:rsidRPr="00F16BFF">
        <w:rPr>
          <w:rFonts w:asciiTheme="minorHAnsi" w:hAnsiTheme="minorHAnsi"/>
        </w:rPr>
        <w:t xml:space="preserve">as the </w:t>
      </w:r>
      <w:r w:rsidR="00EE2212" w:rsidRPr="00F16BFF">
        <w:rPr>
          <w:rFonts w:asciiTheme="minorHAnsi" w:hAnsiTheme="minorHAnsi"/>
        </w:rPr>
        <w:t xml:space="preserve">BLA and BASS. </w:t>
      </w:r>
      <w:r w:rsidRPr="00F16BFF">
        <w:rPr>
          <w:rFonts w:asciiTheme="minorHAnsi" w:hAnsiTheme="minorHAnsi"/>
        </w:rPr>
        <w:t xml:space="preserve"> Teaching and Learning will be supported through the expansion of academic programs and </w:t>
      </w:r>
      <w:r w:rsidR="00561E4D" w:rsidRPr="00F16BFF">
        <w:rPr>
          <w:rFonts w:asciiTheme="minorHAnsi" w:hAnsiTheme="minorHAnsi"/>
        </w:rPr>
        <w:t>degree programs available state</w:t>
      </w:r>
      <w:r w:rsidRPr="00F16BFF">
        <w:rPr>
          <w:rFonts w:asciiTheme="minorHAnsi" w:hAnsiTheme="minorHAnsi"/>
        </w:rPr>
        <w:t>wide</w:t>
      </w:r>
      <w:r w:rsidR="00227CBE" w:rsidRPr="00F16BFF">
        <w:rPr>
          <w:rFonts w:asciiTheme="minorHAnsi" w:hAnsiTheme="minorHAnsi"/>
        </w:rPr>
        <w:t>.</w:t>
      </w:r>
      <w:r w:rsidR="005F2F8D" w:rsidRPr="00F16BFF">
        <w:rPr>
          <w:rFonts w:asciiTheme="minorHAnsi" w:hAnsiTheme="minorHAnsi"/>
        </w:rPr>
        <w:t xml:space="preserve"> Community Engagement will be supported</w:t>
      </w:r>
      <w:r w:rsidR="001317DE" w:rsidRPr="00F16BFF">
        <w:rPr>
          <w:rFonts w:asciiTheme="minorHAnsi" w:hAnsiTheme="minorHAnsi"/>
        </w:rPr>
        <w:t xml:space="preserve"> through p</w:t>
      </w:r>
      <w:r w:rsidR="00872649" w:rsidRPr="00F16BFF">
        <w:rPr>
          <w:rFonts w:asciiTheme="minorHAnsi" w:hAnsiTheme="minorHAnsi"/>
        </w:rPr>
        <w:t>artnerships with labor, government and industry. This position will be responsible for building productive partnerships between the university, the local job center, industry and other organizations to provide training opportunities, economic develop</w:t>
      </w:r>
      <w:r w:rsidR="00183709">
        <w:rPr>
          <w:rFonts w:asciiTheme="minorHAnsi" w:hAnsiTheme="minorHAnsi"/>
        </w:rPr>
        <w:t xml:space="preserve">ment expertise and </w:t>
      </w:r>
      <w:r w:rsidR="00872649" w:rsidRPr="00F16BFF">
        <w:rPr>
          <w:rFonts w:asciiTheme="minorHAnsi" w:hAnsiTheme="minorHAnsi"/>
        </w:rPr>
        <w:t>opportunities for meaningful</w:t>
      </w:r>
      <w:r w:rsidR="00183709">
        <w:rPr>
          <w:rFonts w:asciiTheme="minorHAnsi" w:hAnsiTheme="minorHAnsi"/>
        </w:rPr>
        <w:t xml:space="preserve"> student</w:t>
      </w:r>
      <w:r w:rsidR="00872649" w:rsidRPr="00F16BFF">
        <w:rPr>
          <w:rFonts w:asciiTheme="minorHAnsi" w:hAnsiTheme="minorHAnsi"/>
        </w:rPr>
        <w:t xml:space="preserve"> internships.</w:t>
      </w:r>
      <w:r w:rsidR="005F2F8D" w:rsidRPr="00F16BFF">
        <w:rPr>
          <w:rFonts w:asciiTheme="minorHAnsi" w:hAnsiTheme="minorHAnsi"/>
        </w:rPr>
        <w:t xml:space="preserve"> </w:t>
      </w:r>
    </w:p>
    <w:p w:rsidR="001D1324" w:rsidRPr="003D24B0" w:rsidRDefault="00FC11E1" w:rsidP="003D24B0">
      <w:pPr>
        <w:numPr>
          <w:ilvl w:val="0"/>
          <w:numId w:val="1"/>
        </w:numPr>
        <w:tabs>
          <w:tab w:val="clear" w:pos="720"/>
          <w:tab w:val="num" w:pos="360"/>
        </w:tabs>
        <w:spacing w:after="120"/>
        <w:ind w:left="0" w:firstLine="0"/>
        <w:rPr>
          <w:rFonts w:asciiTheme="minorHAnsi" w:hAnsiTheme="minorHAnsi"/>
        </w:rPr>
      </w:pPr>
      <w:r w:rsidRPr="003D24B0">
        <w:rPr>
          <w:rFonts w:asciiTheme="minorHAnsi" w:hAnsiTheme="minorHAnsi"/>
          <w:b/>
        </w:rPr>
        <w:t xml:space="preserve">UA Statewide Priorities: </w:t>
      </w:r>
      <w:r w:rsidR="008034C5" w:rsidRPr="003D24B0">
        <w:rPr>
          <w:rFonts w:asciiTheme="minorHAnsi" w:hAnsiTheme="minorHAnsi"/>
          <w:b/>
        </w:rPr>
        <w:t>Shaping Alaska’s Future</w:t>
      </w:r>
      <w:r w:rsidR="003A0705" w:rsidRPr="003D24B0">
        <w:rPr>
          <w:rFonts w:asciiTheme="minorHAnsi" w:hAnsiTheme="minorHAnsi"/>
        </w:rPr>
        <w:t xml:space="preserve"> </w:t>
      </w:r>
      <w:r w:rsidR="000E41F6" w:rsidRPr="003D24B0">
        <w:rPr>
          <w:rFonts w:asciiTheme="minorHAnsi" w:hAnsiTheme="minorHAnsi"/>
          <w:i/>
        </w:rPr>
        <w:t xml:space="preserve">(Identify which </w:t>
      </w:r>
      <w:r w:rsidR="008A0032" w:rsidRPr="003D24B0">
        <w:rPr>
          <w:rFonts w:asciiTheme="minorHAnsi" w:hAnsiTheme="minorHAnsi"/>
          <w:i/>
        </w:rPr>
        <w:t>of the five</w:t>
      </w:r>
      <w:r w:rsidR="008034C5" w:rsidRPr="003D24B0">
        <w:rPr>
          <w:rFonts w:asciiTheme="minorHAnsi" w:hAnsiTheme="minorHAnsi"/>
          <w:i/>
        </w:rPr>
        <w:t xml:space="preserve"> themes and issues</w:t>
      </w:r>
      <w:r w:rsidR="003A0705" w:rsidRPr="003D24B0">
        <w:rPr>
          <w:rFonts w:asciiTheme="minorHAnsi" w:hAnsiTheme="minorHAnsi"/>
          <w:i/>
        </w:rPr>
        <w:t xml:space="preserve"> this request supports and explain how.)</w:t>
      </w:r>
      <w:r w:rsidR="00B8636A" w:rsidRPr="003D24B0">
        <w:rPr>
          <w:rFonts w:asciiTheme="minorHAnsi" w:hAnsiTheme="minorHAnsi"/>
          <w:b/>
        </w:rPr>
        <w:t xml:space="preserve"> </w:t>
      </w:r>
    </w:p>
    <w:p w:rsidR="008D6752" w:rsidRPr="003D24B0" w:rsidRDefault="00A606FF" w:rsidP="003D24B0">
      <w:pPr>
        <w:rPr>
          <w:rFonts w:asciiTheme="minorHAnsi" w:hAnsiTheme="minorHAnsi"/>
          <w:b/>
        </w:rPr>
      </w:pPr>
      <w:r>
        <w:rPr>
          <w:rFonts w:asciiTheme="minorHAnsi" w:hAnsiTheme="minorHAnsi"/>
          <w:b/>
        </w:rPr>
        <w:t xml:space="preserve">Theme 1: </w:t>
      </w:r>
      <w:r w:rsidR="008D6752" w:rsidRPr="003D24B0">
        <w:rPr>
          <w:rFonts w:asciiTheme="minorHAnsi" w:hAnsiTheme="minorHAnsi"/>
          <w:b/>
        </w:rPr>
        <w:t>Student Achievement and Attainment</w:t>
      </w:r>
    </w:p>
    <w:p w:rsidR="00983CCF" w:rsidRPr="00087A2A" w:rsidRDefault="00983CCF" w:rsidP="003D24B0">
      <w:pPr>
        <w:rPr>
          <w:rFonts w:asciiTheme="minorHAnsi" w:hAnsiTheme="minorHAnsi"/>
        </w:rPr>
      </w:pPr>
      <w:r w:rsidRPr="00087A2A">
        <w:rPr>
          <w:rFonts w:asciiTheme="minorHAnsi" w:hAnsiTheme="minorHAnsi"/>
        </w:rPr>
        <w:t xml:space="preserve">This position will impact student achievement and attainment positively. </w:t>
      </w:r>
      <w:r w:rsidR="00BC73F6" w:rsidRPr="00087A2A">
        <w:rPr>
          <w:rFonts w:asciiTheme="minorHAnsi" w:hAnsiTheme="minorHAnsi"/>
        </w:rPr>
        <w:t>Economics courses</w:t>
      </w:r>
      <w:r w:rsidR="00EE2212" w:rsidRPr="00087A2A">
        <w:rPr>
          <w:rFonts w:asciiTheme="minorHAnsi" w:hAnsiTheme="minorHAnsi"/>
        </w:rPr>
        <w:t xml:space="preserve"> delivered via e-L</w:t>
      </w:r>
      <w:r w:rsidR="00BC73F6" w:rsidRPr="00087A2A">
        <w:rPr>
          <w:rFonts w:asciiTheme="minorHAnsi" w:hAnsiTheme="minorHAnsi"/>
        </w:rPr>
        <w:t>earning allow</w:t>
      </w:r>
      <w:r w:rsidRPr="00087A2A">
        <w:rPr>
          <w:rFonts w:asciiTheme="minorHAnsi" w:hAnsiTheme="minorHAnsi"/>
        </w:rPr>
        <w:t xml:space="preserve"> a variety of student</w:t>
      </w:r>
      <w:r w:rsidR="00BC73F6" w:rsidRPr="00087A2A">
        <w:rPr>
          <w:rFonts w:asciiTheme="minorHAnsi" w:hAnsiTheme="minorHAnsi"/>
        </w:rPr>
        <w:t>s</w:t>
      </w:r>
      <w:r w:rsidRPr="00087A2A">
        <w:rPr>
          <w:rFonts w:asciiTheme="minorHAnsi" w:hAnsiTheme="minorHAnsi"/>
        </w:rPr>
        <w:t xml:space="preserve"> to enroll and complete degrees in a timely fashion. UAS Ketchikan has successfully piloted hybrid/blended classes in history, sociology, philosophy, communication and anthropology.  These courses allow Ketchikan students the opportunity to be in a face-to-face class with professors while interacting with students from all over the state. </w:t>
      </w:r>
      <w:r w:rsidR="00BC73F6" w:rsidRPr="00087A2A">
        <w:rPr>
          <w:rFonts w:asciiTheme="minorHAnsi" w:hAnsiTheme="minorHAnsi"/>
        </w:rPr>
        <w:t>The addition of a tenure-track position would allow for the development of increased accessibility in the delivery of economics classes.</w:t>
      </w:r>
    </w:p>
    <w:p w:rsidR="00087A2A" w:rsidRDefault="00087A2A">
      <w:pPr>
        <w:spacing w:after="0" w:line="240" w:lineRule="auto"/>
        <w:rPr>
          <w:rFonts w:asciiTheme="minorHAnsi" w:hAnsiTheme="minorHAnsi"/>
          <w:b/>
        </w:rPr>
      </w:pPr>
      <w:r>
        <w:rPr>
          <w:rFonts w:asciiTheme="minorHAnsi" w:hAnsiTheme="minorHAnsi"/>
          <w:b/>
        </w:rPr>
        <w:br w:type="page"/>
      </w:r>
    </w:p>
    <w:p w:rsidR="00A606FF" w:rsidRPr="00087A2A" w:rsidRDefault="00A606FF" w:rsidP="003D24B0">
      <w:pPr>
        <w:rPr>
          <w:rFonts w:asciiTheme="minorHAnsi" w:hAnsiTheme="minorHAnsi"/>
          <w:b/>
        </w:rPr>
      </w:pPr>
      <w:r w:rsidRPr="00087A2A">
        <w:rPr>
          <w:rFonts w:asciiTheme="minorHAnsi" w:hAnsiTheme="minorHAnsi"/>
          <w:b/>
        </w:rPr>
        <w:lastRenderedPageBreak/>
        <w:t>Theme 2: Productive Partnerships with Alaska’s Schools</w:t>
      </w:r>
    </w:p>
    <w:p w:rsidR="000A1423" w:rsidRPr="00087A2A" w:rsidRDefault="000A1423" w:rsidP="003D24B0">
      <w:pPr>
        <w:rPr>
          <w:rFonts w:asciiTheme="minorHAnsi" w:hAnsiTheme="minorHAnsi"/>
        </w:rPr>
      </w:pPr>
      <w:r w:rsidRPr="00087A2A">
        <w:rPr>
          <w:rFonts w:asciiTheme="minorHAnsi" w:hAnsiTheme="minorHAnsi"/>
        </w:rPr>
        <w:t>This position will raise the college-going rate of Alaskan students attending college in-state and the proportion entering college immediately after graduating from high school by supporting two bachelor’s degree program</w:t>
      </w:r>
      <w:r w:rsidR="00FE7F77" w:rsidRPr="00087A2A">
        <w:rPr>
          <w:rFonts w:asciiTheme="minorHAnsi" w:hAnsiTheme="minorHAnsi"/>
        </w:rPr>
        <w:t>s</w:t>
      </w:r>
      <w:r w:rsidRPr="00087A2A">
        <w:rPr>
          <w:rFonts w:asciiTheme="minorHAnsi" w:hAnsiTheme="minorHAnsi"/>
        </w:rPr>
        <w:t xml:space="preserve"> offered entirely by e-Learning (the BLA and BASS).</w:t>
      </w:r>
    </w:p>
    <w:p w:rsidR="008D6752" w:rsidRPr="00087A2A" w:rsidRDefault="008D6752" w:rsidP="003D24B0">
      <w:pPr>
        <w:rPr>
          <w:rFonts w:asciiTheme="minorHAnsi" w:hAnsiTheme="minorHAnsi"/>
          <w:b/>
        </w:rPr>
      </w:pPr>
      <w:r w:rsidRPr="00087A2A">
        <w:rPr>
          <w:rFonts w:asciiTheme="minorHAnsi" w:hAnsiTheme="minorHAnsi"/>
          <w:b/>
        </w:rPr>
        <w:t xml:space="preserve">Productive Partnerships with Public Entities and Private Industries </w:t>
      </w:r>
    </w:p>
    <w:p w:rsidR="0001715B" w:rsidRPr="00087A2A" w:rsidRDefault="00FE7F77" w:rsidP="003D24B0">
      <w:pPr>
        <w:rPr>
          <w:rFonts w:asciiTheme="minorHAnsi" w:hAnsiTheme="minorHAnsi"/>
        </w:rPr>
      </w:pPr>
      <w:r w:rsidRPr="00087A2A">
        <w:rPr>
          <w:rFonts w:asciiTheme="minorHAnsi" w:hAnsiTheme="minorHAnsi"/>
        </w:rPr>
        <w:t>Another key responsibility of this position would be</w:t>
      </w:r>
      <w:r w:rsidR="008D6752" w:rsidRPr="00087A2A">
        <w:rPr>
          <w:rFonts w:asciiTheme="minorHAnsi" w:hAnsiTheme="minorHAnsi"/>
        </w:rPr>
        <w:t xml:space="preserve"> to directly interact with public entities, private industry and Alaska Native organizations.</w:t>
      </w:r>
      <w:r w:rsidR="002260AC" w:rsidRPr="00087A2A">
        <w:rPr>
          <w:rFonts w:asciiTheme="minorHAnsi" w:hAnsiTheme="minorHAnsi"/>
        </w:rPr>
        <w:t xml:space="preserve"> </w:t>
      </w:r>
      <w:r w:rsidR="008D6752" w:rsidRPr="00087A2A">
        <w:rPr>
          <w:rFonts w:asciiTheme="minorHAnsi" w:hAnsiTheme="minorHAnsi"/>
        </w:rPr>
        <w:t>UAS Ketc</w:t>
      </w:r>
      <w:r w:rsidRPr="00087A2A">
        <w:rPr>
          <w:rFonts w:asciiTheme="minorHAnsi" w:hAnsiTheme="minorHAnsi"/>
        </w:rPr>
        <w:t xml:space="preserve">hikan has been working with </w:t>
      </w:r>
      <w:r w:rsidR="008D6752" w:rsidRPr="00087A2A">
        <w:rPr>
          <w:rFonts w:asciiTheme="minorHAnsi" w:hAnsiTheme="minorHAnsi"/>
        </w:rPr>
        <w:t>Alaska Ship and Dry Dock</w:t>
      </w:r>
      <w:r w:rsidR="002260AC" w:rsidRPr="00087A2A">
        <w:rPr>
          <w:rFonts w:asciiTheme="minorHAnsi" w:hAnsiTheme="minorHAnsi"/>
        </w:rPr>
        <w:t xml:space="preserve"> </w:t>
      </w:r>
      <w:r w:rsidR="008D6752" w:rsidRPr="00087A2A">
        <w:rPr>
          <w:rFonts w:asciiTheme="minorHAnsi" w:hAnsiTheme="minorHAnsi"/>
        </w:rPr>
        <w:t xml:space="preserve">for over </w:t>
      </w:r>
      <w:r w:rsidR="00087A2A">
        <w:rPr>
          <w:rFonts w:asciiTheme="minorHAnsi" w:hAnsiTheme="minorHAnsi"/>
        </w:rPr>
        <w:t>10</w:t>
      </w:r>
      <w:r w:rsidR="008D6752" w:rsidRPr="00087A2A">
        <w:rPr>
          <w:rFonts w:asciiTheme="minorHAnsi" w:hAnsiTheme="minorHAnsi"/>
        </w:rPr>
        <w:t xml:space="preserve"> years to provide training for shipyard employees.  Wi</w:t>
      </w:r>
      <w:r w:rsidR="00F7109E" w:rsidRPr="00087A2A">
        <w:rPr>
          <w:rFonts w:asciiTheme="minorHAnsi" w:hAnsiTheme="minorHAnsi"/>
        </w:rPr>
        <w:t>th a new owner, Vigor Alaska</w:t>
      </w:r>
      <w:r w:rsidR="008D6752" w:rsidRPr="00087A2A">
        <w:rPr>
          <w:rFonts w:asciiTheme="minorHAnsi" w:hAnsiTheme="minorHAnsi"/>
        </w:rPr>
        <w:t>, there is a renewed effort to create a productive partnership that produces employees with the skills and knowledge needed at the shipyard</w:t>
      </w:r>
      <w:r w:rsidR="00F7109E" w:rsidRPr="00087A2A">
        <w:rPr>
          <w:rFonts w:asciiTheme="minorHAnsi" w:hAnsiTheme="minorHAnsi"/>
        </w:rPr>
        <w:t>. Vigor</w:t>
      </w:r>
      <w:r w:rsidR="0001715B" w:rsidRPr="00087A2A">
        <w:rPr>
          <w:rFonts w:asciiTheme="minorHAnsi" w:hAnsiTheme="minorHAnsi"/>
        </w:rPr>
        <w:t xml:space="preserve"> </w:t>
      </w:r>
      <w:r w:rsidR="00087A2A">
        <w:rPr>
          <w:rFonts w:asciiTheme="minorHAnsi" w:hAnsiTheme="minorHAnsi"/>
        </w:rPr>
        <w:t>is</w:t>
      </w:r>
      <w:r w:rsidR="0001715B" w:rsidRPr="00087A2A">
        <w:rPr>
          <w:rFonts w:asciiTheme="minorHAnsi" w:hAnsiTheme="minorHAnsi"/>
        </w:rPr>
        <w:t xml:space="preserve"> very supportive of the addition of an economic position.</w:t>
      </w:r>
    </w:p>
    <w:p w:rsidR="00B8636A" w:rsidRPr="003D24B0" w:rsidRDefault="00F14987" w:rsidP="003D24B0">
      <w:pPr>
        <w:rPr>
          <w:rFonts w:asciiTheme="minorHAnsi" w:hAnsiTheme="minorHAnsi"/>
          <w:b/>
        </w:rPr>
      </w:pPr>
      <w:r w:rsidRPr="003D24B0">
        <w:rPr>
          <w:rFonts w:asciiTheme="minorHAnsi" w:hAnsiTheme="minorHAnsi"/>
          <w:b/>
        </w:rPr>
        <w:t>Other Strategic Priorities</w:t>
      </w:r>
      <w:r w:rsidR="00EF045E" w:rsidRPr="003D24B0">
        <w:rPr>
          <w:rFonts w:asciiTheme="minorHAnsi" w:hAnsiTheme="minorHAnsi"/>
          <w:b/>
        </w:rPr>
        <w:t xml:space="preserve"> </w:t>
      </w:r>
      <w:r w:rsidR="00EF045E" w:rsidRPr="003D24B0">
        <w:rPr>
          <w:rFonts w:asciiTheme="minorHAnsi" w:hAnsiTheme="minorHAnsi"/>
          <w:i/>
        </w:rPr>
        <w:t>(</w:t>
      </w:r>
      <w:r w:rsidRPr="003D24B0">
        <w:rPr>
          <w:rFonts w:asciiTheme="minorHAnsi" w:hAnsiTheme="minorHAnsi"/>
          <w:i/>
        </w:rPr>
        <w:t>Explain how</w:t>
      </w:r>
      <w:r w:rsidR="00EF045E" w:rsidRPr="003D24B0">
        <w:rPr>
          <w:rFonts w:asciiTheme="minorHAnsi" w:hAnsiTheme="minorHAnsi"/>
          <w:i/>
        </w:rPr>
        <w:t xml:space="preserve"> this request relate</w:t>
      </w:r>
      <w:r w:rsidRPr="003D24B0">
        <w:rPr>
          <w:rFonts w:asciiTheme="minorHAnsi" w:hAnsiTheme="minorHAnsi"/>
          <w:i/>
        </w:rPr>
        <w:t>s</w:t>
      </w:r>
      <w:r w:rsidR="00EF045E" w:rsidRPr="003D24B0">
        <w:rPr>
          <w:rFonts w:asciiTheme="minorHAnsi" w:hAnsiTheme="minorHAnsi"/>
          <w:i/>
        </w:rPr>
        <w:t xml:space="preserve"> to </w:t>
      </w:r>
      <w:r w:rsidRPr="003D24B0">
        <w:rPr>
          <w:rFonts w:asciiTheme="minorHAnsi" w:hAnsiTheme="minorHAnsi"/>
          <w:i/>
        </w:rPr>
        <w:t>any other</w:t>
      </w:r>
      <w:r w:rsidR="0090530E" w:rsidRPr="003D24B0">
        <w:rPr>
          <w:rFonts w:asciiTheme="minorHAnsi" w:hAnsiTheme="minorHAnsi"/>
          <w:i/>
        </w:rPr>
        <w:t xml:space="preserve"> </w:t>
      </w:r>
      <w:r w:rsidR="00087A2A">
        <w:rPr>
          <w:rFonts w:asciiTheme="minorHAnsi" w:hAnsiTheme="minorHAnsi"/>
          <w:i/>
        </w:rPr>
        <w:t>local, regional</w:t>
      </w:r>
      <w:r w:rsidR="00FC11E1" w:rsidRPr="003D24B0">
        <w:rPr>
          <w:rFonts w:asciiTheme="minorHAnsi" w:hAnsiTheme="minorHAnsi"/>
          <w:i/>
        </w:rPr>
        <w:t xml:space="preserve"> or statewide priorities</w:t>
      </w:r>
      <w:r w:rsidR="00087A2A">
        <w:rPr>
          <w:rFonts w:asciiTheme="minorHAnsi" w:hAnsiTheme="minorHAnsi"/>
          <w:i/>
        </w:rPr>
        <w:t>.</w:t>
      </w:r>
      <w:r w:rsidR="00FC11E1" w:rsidRPr="003D24B0">
        <w:rPr>
          <w:rFonts w:asciiTheme="minorHAnsi" w:hAnsiTheme="minorHAnsi"/>
          <w:i/>
        </w:rPr>
        <w:t>)</w:t>
      </w:r>
      <w:r w:rsidR="00EF045E" w:rsidRPr="003D24B0">
        <w:rPr>
          <w:rFonts w:asciiTheme="minorHAnsi" w:hAnsiTheme="minorHAnsi"/>
          <w:i/>
        </w:rPr>
        <w:t xml:space="preserve">  </w:t>
      </w:r>
    </w:p>
    <w:p w:rsidR="00E52E52" w:rsidRPr="003D24B0" w:rsidRDefault="00B21021" w:rsidP="003D24B0">
      <w:pPr>
        <w:spacing w:after="240"/>
        <w:rPr>
          <w:rFonts w:asciiTheme="minorHAnsi" w:hAnsiTheme="minorHAnsi"/>
        </w:rPr>
      </w:pPr>
      <w:r w:rsidRPr="003D24B0">
        <w:rPr>
          <w:rFonts w:asciiTheme="minorHAnsi" w:hAnsiTheme="minorHAnsi"/>
        </w:rPr>
        <w:t>Ketchikan has an Economic Development Council that is charged with assessing and recommending economic development strategies for the Ketchikan Gateway Borough.  Ketchikan does not have an</w:t>
      </w:r>
      <w:r w:rsidR="00087A2A">
        <w:rPr>
          <w:rFonts w:asciiTheme="minorHAnsi" w:hAnsiTheme="minorHAnsi"/>
        </w:rPr>
        <w:t xml:space="preserve"> economist on staff. Having an A</w:t>
      </w:r>
      <w:r w:rsidRPr="003D24B0">
        <w:rPr>
          <w:rFonts w:asciiTheme="minorHAnsi" w:hAnsiTheme="minorHAnsi"/>
        </w:rPr>
        <w:t xml:space="preserve">ssistant </w:t>
      </w:r>
      <w:r w:rsidR="00087A2A">
        <w:rPr>
          <w:rFonts w:asciiTheme="minorHAnsi" w:hAnsiTheme="minorHAnsi"/>
        </w:rPr>
        <w:t>P</w:t>
      </w:r>
      <w:r w:rsidRPr="003D24B0">
        <w:rPr>
          <w:rFonts w:asciiTheme="minorHAnsi" w:hAnsiTheme="minorHAnsi"/>
        </w:rPr>
        <w:t>rofessor of</w:t>
      </w:r>
      <w:r w:rsidR="0001715B" w:rsidRPr="003D24B0">
        <w:rPr>
          <w:rFonts w:asciiTheme="minorHAnsi" w:hAnsiTheme="minorHAnsi"/>
        </w:rPr>
        <w:t xml:space="preserve"> </w:t>
      </w:r>
      <w:r w:rsidR="00087A2A">
        <w:rPr>
          <w:rFonts w:asciiTheme="minorHAnsi" w:hAnsiTheme="minorHAnsi"/>
        </w:rPr>
        <w:t>E</w:t>
      </w:r>
      <w:r w:rsidR="0001715B" w:rsidRPr="003D24B0">
        <w:rPr>
          <w:rFonts w:asciiTheme="minorHAnsi" w:hAnsiTheme="minorHAnsi"/>
        </w:rPr>
        <w:t xml:space="preserve">conomics </w:t>
      </w:r>
      <w:r w:rsidRPr="003D24B0">
        <w:rPr>
          <w:rFonts w:asciiTheme="minorHAnsi" w:hAnsiTheme="minorHAnsi"/>
        </w:rPr>
        <w:t xml:space="preserve">in Ketchikan would provide the </w:t>
      </w:r>
      <w:r w:rsidR="000A0DD8" w:rsidRPr="003D24B0">
        <w:rPr>
          <w:rFonts w:asciiTheme="minorHAnsi" w:hAnsiTheme="minorHAnsi"/>
        </w:rPr>
        <w:t>region</w:t>
      </w:r>
      <w:r w:rsidRPr="003D24B0">
        <w:rPr>
          <w:rFonts w:asciiTheme="minorHAnsi" w:hAnsiTheme="minorHAnsi"/>
        </w:rPr>
        <w:t xml:space="preserve"> with expertise not readily available.  This faculty could work with the council when determining strategies for the community to grow and the economy to expand. </w:t>
      </w:r>
    </w:p>
    <w:p w:rsidR="009A479A" w:rsidRPr="003D24B0" w:rsidRDefault="009A479A" w:rsidP="003D24B0">
      <w:pPr>
        <w:numPr>
          <w:ilvl w:val="0"/>
          <w:numId w:val="1"/>
        </w:numPr>
        <w:tabs>
          <w:tab w:val="clear" w:pos="720"/>
          <w:tab w:val="num" w:pos="360"/>
        </w:tabs>
        <w:spacing w:after="120"/>
        <w:ind w:left="0" w:firstLine="0"/>
        <w:rPr>
          <w:rFonts w:asciiTheme="minorHAnsi" w:hAnsiTheme="minorHAnsi"/>
          <w:b/>
        </w:rPr>
      </w:pPr>
      <w:r w:rsidRPr="003D24B0">
        <w:rPr>
          <w:rFonts w:asciiTheme="minorHAnsi" w:hAnsiTheme="minorHAnsi"/>
          <w:b/>
        </w:rPr>
        <w:t xml:space="preserve">OMB </w:t>
      </w:r>
      <w:r w:rsidR="00EF045E" w:rsidRPr="003D24B0">
        <w:rPr>
          <w:rFonts w:asciiTheme="minorHAnsi" w:hAnsiTheme="minorHAnsi"/>
          <w:b/>
        </w:rPr>
        <w:t xml:space="preserve">Performance Measures </w:t>
      </w:r>
      <w:r w:rsidR="00EF045E" w:rsidRPr="003D24B0">
        <w:rPr>
          <w:rFonts w:asciiTheme="minorHAnsi" w:hAnsiTheme="minorHAnsi"/>
          <w:i/>
        </w:rPr>
        <w:t>(</w:t>
      </w:r>
      <w:r w:rsidR="008034C5" w:rsidRPr="003D24B0">
        <w:rPr>
          <w:rFonts w:asciiTheme="minorHAnsi" w:hAnsiTheme="minorHAnsi"/>
          <w:i/>
        </w:rPr>
        <w:t>Identify</w:t>
      </w:r>
      <w:r w:rsidR="00EF045E" w:rsidRPr="003D24B0">
        <w:rPr>
          <w:rFonts w:asciiTheme="minorHAnsi" w:hAnsiTheme="minorHAnsi"/>
          <w:i/>
        </w:rPr>
        <w:t xml:space="preserve"> the anticipated </w:t>
      </w:r>
      <w:r w:rsidR="00062043" w:rsidRPr="003D24B0">
        <w:rPr>
          <w:rFonts w:asciiTheme="minorHAnsi" w:hAnsiTheme="minorHAnsi"/>
          <w:i/>
        </w:rPr>
        <w:t>positive impact of the request on each performance measure or the negative impact of not receiv</w:t>
      </w:r>
      <w:r w:rsidR="006E2B66" w:rsidRPr="003D24B0">
        <w:rPr>
          <w:rFonts w:asciiTheme="minorHAnsi" w:hAnsiTheme="minorHAnsi"/>
          <w:i/>
        </w:rPr>
        <w:t>ing</w:t>
      </w:r>
      <w:r w:rsidR="00062043" w:rsidRPr="003D24B0">
        <w:rPr>
          <w:rFonts w:asciiTheme="minorHAnsi" w:hAnsiTheme="minorHAnsi"/>
          <w:i/>
        </w:rPr>
        <w:t xml:space="preserve"> a replacement funding request</w:t>
      </w:r>
      <w:r w:rsidR="00523983" w:rsidRPr="003D24B0">
        <w:rPr>
          <w:rFonts w:asciiTheme="minorHAnsi" w:hAnsiTheme="minorHAnsi"/>
          <w:i/>
        </w:rPr>
        <w:t>.</w:t>
      </w:r>
      <w:r w:rsidRPr="003D24B0">
        <w:rPr>
          <w:rFonts w:asciiTheme="minorHAnsi" w:hAnsiTheme="minorHAnsi"/>
          <w:i/>
        </w:rPr>
        <w:t xml:space="preserve"> </w:t>
      </w:r>
      <w:r w:rsidRPr="003D24B0">
        <w:rPr>
          <w:rFonts w:asciiTheme="minorHAnsi" w:hAnsiTheme="minorHAnsi"/>
          <w:i/>
        </w:rPr>
        <w:br/>
        <w:t xml:space="preserve">See: </w:t>
      </w:r>
      <w:hyperlink r:id="rId9" w:history="1">
        <w:r w:rsidRPr="003D24B0">
          <w:rPr>
            <w:rStyle w:val="Hyperlink"/>
            <w:rFonts w:asciiTheme="minorHAnsi" w:hAnsiTheme="minorHAnsi"/>
            <w:i/>
          </w:rPr>
          <w:t>http://uas.alaska.edu/provost/ie/docs/OMB_performance_measures.pdf</w:t>
        </w:r>
      </w:hyperlink>
      <w:r w:rsidR="00EF045E" w:rsidRPr="003D24B0">
        <w:rPr>
          <w:rFonts w:asciiTheme="minorHAnsi" w:hAnsiTheme="minorHAnsi"/>
          <w:i/>
        </w:rPr>
        <w:t xml:space="preserve">)  </w:t>
      </w:r>
    </w:p>
    <w:p w:rsidR="009A479A" w:rsidRPr="003D24B0" w:rsidRDefault="00B21021" w:rsidP="003D24B0">
      <w:pPr>
        <w:rPr>
          <w:rFonts w:asciiTheme="minorHAnsi" w:hAnsiTheme="minorHAnsi"/>
        </w:rPr>
      </w:pPr>
      <w:r w:rsidRPr="003D24B0">
        <w:rPr>
          <w:rFonts w:asciiTheme="minorHAnsi" w:hAnsiTheme="minorHAnsi"/>
          <w:b/>
        </w:rPr>
        <w:t xml:space="preserve">Degrees Awarded: </w:t>
      </w:r>
      <w:r w:rsidR="00BA1A1E" w:rsidRPr="003D24B0">
        <w:rPr>
          <w:rFonts w:asciiTheme="minorHAnsi" w:hAnsiTheme="minorHAnsi"/>
        </w:rPr>
        <w:t>T</w:t>
      </w:r>
      <w:r w:rsidRPr="003D24B0">
        <w:rPr>
          <w:rFonts w:asciiTheme="minorHAnsi" w:hAnsiTheme="minorHAnsi"/>
        </w:rPr>
        <w:t>he number of students completing d</w:t>
      </w:r>
      <w:r w:rsidR="00BA1A1E" w:rsidRPr="003D24B0">
        <w:rPr>
          <w:rFonts w:asciiTheme="minorHAnsi" w:hAnsiTheme="minorHAnsi"/>
        </w:rPr>
        <w:t>egrees at UAS will increase due to the availability of economics classes required for the</w:t>
      </w:r>
      <w:r w:rsidR="00B85B93">
        <w:rPr>
          <w:rFonts w:asciiTheme="minorHAnsi" w:hAnsiTheme="minorHAnsi"/>
        </w:rPr>
        <w:t xml:space="preserve"> BBA</w:t>
      </w:r>
      <w:r w:rsidR="00B44197" w:rsidRPr="003D24B0">
        <w:rPr>
          <w:rFonts w:asciiTheme="minorHAnsi" w:hAnsiTheme="minorHAnsi"/>
        </w:rPr>
        <w:t xml:space="preserve">, and </w:t>
      </w:r>
      <w:r w:rsidR="00BA1A1E" w:rsidRPr="003D24B0">
        <w:rPr>
          <w:rFonts w:asciiTheme="minorHAnsi" w:hAnsiTheme="minorHAnsi"/>
        </w:rPr>
        <w:t>emphasis areas of the B</w:t>
      </w:r>
      <w:r w:rsidR="00C56430">
        <w:rPr>
          <w:rFonts w:asciiTheme="minorHAnsi" w:hAnsiTheme="minorHAnsi"/>
        </w:rPr>
        <w:t>LA and BASS</w:t>
      </w:r>
      <w:r w:rsidR="00BA1A1E" w:rsidRPr="003D24B0">
        <w:rPr>
          <w:rFonts w:asciiTheme="minorHAnsi" w:hAnsiTheme="minorHAnsi"/>
        </w:rPr>
        <w:t xml:space="preserve"> as well as GER and elective opportunities.</w:t>
      </w:r>
    </w:p>
    <w:p w:rsidR="00B21021" w:rsidRPr="003D24B0" w:rsidRDefault="00B21021" w:rsidP="003D24B0">
      <w:pPr>
        <w:rPr>
          <w:rFonts w:asciiTheme="minorHAnsi" w:hAnsiTheme="minorHAnsi"/>
        </w:rPr>
      </w:pPr>
      <w:r w:rsidRPr="003D24B0">
        <w:rPr>
          <w:rFonts w:asciiTheme="minorHAnsi" w:hAnsiTheme="minorHAnsi"/>
          <w:b/>
        </w:rPr>
        <w:t>High Demand Job Area Graduates:</w:t>
      </w:r>
      <w:r w:rsidR="00B85B93">
        <w:rPr>
          <w:rFonts w:asciiTheme="minorHAnsi" w:hAnsiTheme="minorHAnsi"/>
        </w:rPr>
        <w:t xml:space="preserve">  Business and b</w:t>
      </w:r>
      <w:r w:rsidR="009E3A44" w:rsidRPr="003D24B0">
        <w:rPr>
          <w:rFonts w:asciiTheme="minorHAnsi" w:hAnsiTheme="minorHAnsi"/>
        </w:rPr>
        <w:t>ehavior</w:t>
      </w:r>
      <w:r w:rsidR="00581FB3">
        <w:rPr>
          <w:rFonts w:asciiTheme="minorHAnsi" w:hAnsiTheme="minorHAnsi"/>
        </w:rPr>
        <w:t>al</w:t>
      </w:r>
      <w:r w:rsidR="009E3A44" w:rsidRPr="003D24B0">
        <w:rPr>
          <w:rFonts w:asciiTheme="minorHAnsi" w:hAnsiTheme="minorHAnsi"/>
        </w:rPr>
        <w:t xml:space="preserve"> health graduates are top job growth areas that can be served by graduates with a</w:t>
      </w:r>
      <w:r w:rsidR="000A1423">
        <w:rPr>
          <w:rFonts w:asciiTheme="minorHAnsi" w:hAnsiTheme="minorHAnsi"/>
        </w:rPr>
        <w:t xml:space="preserve"> BB</w:t>
      </w:r>
      <w:r w:rsidR="00581FB3">
        <w:rPr>
          <w:rFonts w:asciiTheme="minorHAnsi" w:hAnsiTheme="minorHAnsi"/>
        </w:rPr>
        <w:t>A,</w:t>
      </w:r>
      <w:r w:rsidR="000A1423">
        <w:rPr>
          <w:rFonts w:asciiTheme="minorHAnsi" w:hAnsiTheme="minorHAnsi"/>
        </w:rPr>
        <w:t xml:space="preserve"> BLA or BASS.</w:t>
      </w:r>
    </w:p>
    <w:p w:rsidR="00B21021" w:rsidRPr="003D24B0" w:rsidRDefault="00B21021" w:rsidP="003D24B0">
      <w:pPr>
        <w:rPr>
          <w:rFonts w:asciiTheme="minorHAnsi" w:hAnsiTheme="minorHAnsi"/>
        </w:rPr>
      </w:pPr>
      <w:r w:rsidRPr="003D24B0">
        <w:rPr>
          <w:rFonts w:asciiTheme="minorHAnsi" w:hAnsiTheme="minorHAnsi"/>
          <w:b/>
        </w:rPr>
        <w:t>Student Credit Hours:</w:t>
      </w:r>
      <w:r w:rsidRPr="003D24B0">
        <w:rPr>
          <w:rFonts w:asciiTheme="minorHAnsi" w:hAnsiTheme="minorHAnsi"/>
        </w:rPr>
        <w:t xml:space="preserve"> UAS Ketchikan will increase its s</w:t>
      </w:r>
      <w:r w:rsidR="00B44197" w:rsidRPr="003D24B0">
        <w:rPr>
          <w:rFonts w:asciiTheme="minorHAnsi" w:hAnsiTheme="minorHAnsi"/>
        </w:rPr>
        <w:t>tudent credit hours through the addition of this position</w:t>
      </w:r>
      <w:r w:rsidRPr="003D24B0">
        <w:rPr>
          <w:rFonts w:asciiTheme="minorHAnsi" w:hAnsiTheme="minorHAnsi"/>
        </w:rPr>
        <w:t xml:space="preserve">. </w:t>
      </w:r>
    </w:p>
    <w:p w:rsidR="00B21021" w:rsidRPr="003D24B0" w:rsidRDefault="00B21021" w:rsidP="003D24B0">
      <w:pPr>
        <w:rPr>
          <w:rFonts w:asciiTheme="minorHAnsi" w:hAnsiTheme="minorHAnsi"/>
        </w:rPr>
      </w:pPr>
      <w:r w:rsidRPr="003D24B0">
        <w:rPr>
          <w:rFonts w:asciiTheme="minorHAnsi" w:hAnsiTheme="minorHAnsi"/>
          <w:b/>
        </w:rPr>
        <w:t>High Demand Career Pathways:</w:t>
      </w:r>
      <w:r w:rsidRPr="003D24B0">
        <w:rPr>
          <w:rFonts w:asciiTheme="minorHAnsi" w:hAnsiTheme="minorHAnsi"/>
        </w:rPr>
        <w:t xml:space="preserve"> UAS Ketchikan will be providing more opportunities for students to pursue high demand careers</w:t>
      </w:r>
      <w:r w:rsidR="000A1423">
        <w:rPr>
          <w:rFonts w:asciiTheme="minorHAnsi" w:hAnsiTheme="minorHAnsi"/>
        </w:rPr>
        <w:t xml:space="preserve"> in positions</w:t>
      </w:r>
      <w:r w:rsidR="000A0DD8" w:rsidRPr="003D24B0">
        <w:rPr>
          <w:rFonts w:asciiTheme="minorHAnsi" w:hAnsiTheme="minorHAnsi"/>
        </w:rPr>
        <w:t xml:space="preserve"> available locally</w:t>
      </w:r>
      <w:r w:rsidRPr="003D24B0">
        <w:rPr>
          <w:rFonts w:asciiTheme="minorHAnsi" w:hAnsiTheme="minorHAnsi"/>
        </w:rPr>
        <w:t>.</w:t>
      </w:r>
    </w:p>
    <w:p w:rsidR="00B21021" w:rsidRPr="003D24B0" w:rsidRDefault="00A847C9" w:rsidP="003D24B0">
      <w:pPr>
        <w:rPr>
          <w:rFonts w:asciiTheme="minorHAnsi" w:hAnsiTheme="minorHAnsi"/>
        </w:rPr>
      </w:pPr>
      <w:r w:rsidRPr="003D24B0">
        <w:rPr>
          <w:rFonts w:asciiTheme="minorHAnsi" w:hAnsiTheme="minorHAnsi"/>
          <w:b/>
        </w:rPr>
        <w:t>Post-Graduation</w:t>
      </w:r>
      <w:r w:rsidR="00B21021" w:rsidRPr="003D24B0">
        <w:rPr>
          <w:rFonts w:asciiTheme="minorHAnsi" w:hAnsiTheme="minorHAnsi"/>
          <w:b/>
        </w:rPr>
        <w:t xml:space="preserve"> Employment:</w:t>
      </w:r>
      <w:r w:rsidR="00B21021" w:rsidRPr="003D24B0">
        <w:rPr>
          <w:rFonts w:asciiTheme="minorHAnsi" w:hAnsiTheme="minorHAnsi"/>
        </w:rPr>
        <w:t xml:space="preserve"> The industries and individual businesses in Ketchikan and surrounding communities have voiced many times their desire to hire qualified, educated </w:t>
      </w:r>
      <w:r w:rsidR="004E214B" w:rsidRPr="003D24B0">
        <w:rPr>
          <w:rFonts w:asciiTheme="minorHAnsi" w:hAnsiTheme="minorHAnsi"/>
        </w:rPr>
        <w:t xml:space="preserve">employees.  </w:t>
      </w:r>
      <w:r w:rsidR="000A0DD8" w:rsidRPr="003D24B0">
        <w:rPr>
          <w:rFonts w:asciiTheme="minorHAnsi" w:hAnsiTheme="minorHAnsi"/>
        </w:rPr>
        <w:t xml:space="preserve">Students in </w:t>
      </w:r>
      <w:r w:rsidR="000A1423">
        <w:rPr>
          <w:rFonts w:asciiTheme="minorHAnsi" w:hAnsiTheme="minorHAnsi"/>
        </w:rPr>
        <w:t>the BASS</w:t>
      </w:r>
      <w:r w:rsidR="000A0DD8" w:rsidRPr="003D24B0">
        <w:rPr>
          <w:rFonts w:asciiTheme="minorHAnsi" w:hAnsiTheme="minorHAnsi"/>
        </w:rPr>
        <w:t>, B</w:t>
      </w:r>
      <w:r w:rsidR="000A1423">
        <w:rPr>
          <w:rFonts w:asciiTheme="minorHAnsi" w:hAnsiTheme="minorHAnsi"/>
        </w:rPr>
        <w:t xml:space="preserve">LA </w:t>
      </w:r>
      <w:r w:rsidR="000A0DD8" w:rsidRPr="003D24B0">
        <w:rPr>
          <w:rFonts w:asciiTheme="minorHAnsi" w:hAnsiTheme="minorHAnsi"/>
        </w:rPr>
        <w:t>and B</w:t>
      </w:r>
      <w:r w:rsidR="000A1423">
        <w:rPr>
          <w:rFonts w:asciiTheme="minorHAnsi" w:hAnsiTheme="minorHAnsi"/>
        </w:rPr>
        <w:t>BA</w:t>
      </w:r>
      <w:r w:rsidR="00581FB3">
        <w:rPr>
          <w:rFonts w:asciiTheme="minorHAnsi" w:hAnsiTheme="minorHAnsi"/>
        </w:rPr>
        <w:t xml:space="preserve"> </w:t>
      </w:r>
      <w:r w:rsidR="000A0DD8" w:rsidRPr="003D24B0">
        <w:rPr>
          <w:rFonts w:asciiTheme="minorHAnsi" w:hAnsiTheme="minorHAnsi"/>
        </w:rPr>
        <w:t xml:space="preserve">programs will have the well-rounded </w:t>
      </w:r>
      <w:r w:rsidR="004E214B" w:rsidRPr="003D24B0">
        <w:rPr>
          <w:rFonts w:asciiTheme="minorHAnsi" w:hAnsiTheme="minorHAnsi"/>
        </w:rPr>
        <w:t xml:space="preserve">background </w:t>
      </w:r>
      <w:r w:rsidR="000A0DD8" w:rsidRPr="003D24B0">
        <w:rPr>
          <w:rFonts w:asciiTheme="minorHAnsi" w:hAnsiTheme="minorHAnsi"/>
        </w:rPr>
        <w:t>needed for t</w:t>
      </w:r>
      <w:r w:rsidR="004E214B" w:rsidRPr="003D24B0">
        <w:rPr>
          <w:rFonts w:asciiTheme="minorHAnsi" w:hAnsiTheme="minorHAnsi"/>
        </w:rPr>
        <w:t xml:space="preserve">hese kinds of jobs. </w:t>
      </w:r>
    </w:p>
    <w:p w:rsidR="004E214B" w:rsidRPr="003D24B0" w:rsidRDefault="004E214B" w:rsidP="003D24B0">
      <w:pPr>
        <w:rPr>
          <w:rFonts w:asciiTheme="minorHAnsi" w:hAnsiTheme="minorHAnsi"/>
        </w:rPr>
      </w:pPr>
      <w:r w:rsidRPr="003D24B0">
        <w:rPr>
          <w:rFonts w:asciiTheme="minorHAnsi" w:hAnsiTheme="minorHAnsi"/>
          <w:b/>
        </w:rPr>
        <w:t>Structured Experiential Learning:</w:t>
      </w:r>
      <w:r w:rsidRPr="003D24B0">
        <w:rPr>
          <w:rFonts w:asciiTheme="minorHAnsi" w:hAnsiTheme="minorHAnsi"/>
        </w:rPr>
        <w:t xml:space="preserve">  In partnering with industry, UAS Ketchikan students will have high quality, mean</w:t>
      </w:r>
      <w:r w:rsidR="00D62112">
        <w:rPr>
          <w:rFonts w:asciiTheme="minorHAnsi" w:hAnsiTheme="minorHAnsi"/>
        </w:rPr>
        <w:t>ingful internship opportunities</w:t>
      </w:r>
      <w:r w:rsidR="000A0DD8" w:rsidRPr="003D24B0">
        <w:rPr>
          <w:rFonts w:asciiTheme="minorHAnsi" w:hAnsiTheme="minorHAnsi"/>
        </w:rPr>
        <w:t xml:space="preserve"> in industries wanting to hiring local </w:t>
      </w:r>
      <w:r w:rsidRPr="003D24B0">
        <w:rPr>
          <w:rFonts w:asciiTheme="minorHAnsi" w:hAnsiTheme="minorHAnsi"/>
        </w:rPr>
        <w:t xml:space="preserve">employees. </w:t>
      </w:r>
    </w:p>
    <w:p w:rsidR="008034C5" w:rsidRPr="003D24B0" w:rsidRDefault="000B266B" w:rsidP="003D24B0">
      <w:pPr>
        <w:numPr>
          <w:ilvl w:val="0"/>
          <w:numId w:val="1"/>
        </w:numPr>
        <w:tabs>
          <w:tab w:val="clear" w:pos="720"/>
          <w:tab w:val="num" w:pos="360"/>
        </w:tabs>
        <w:ind w:left="0" w:firstLine="0"/>
        <w:rPr>
          <w:rFonts w:asciiTheme="minorHAnsi" w:hAnsiTheme="minorHAnsi"/>
        </w:rPr>
      </w:pPr>
      <w:r w:rsidRPr="003D24B0">
        <w:rPr>
          <w:rFonts w:asciiTheme="minorHAnsi" w:hAnsiTheme="minorHAnsi"/>
          <w:b/>
        </w:rPr>
        <w:t>H</w:t>
      </w:r>
      <w:r w:rsidR="00EF045E" w:rsidRPr="003D24B0">
        <w:rPr>
          <w:rFonts w:asciiTheme="minorHAnsi" w:hAnsiTheme="minorHAnsi"/>
          <w:b/>
        </w:rPr>
        <w:t xml:space="preserve">ow </w:t>
      </w:r>
      <w:r w:rsidR="00B905D4" w:rsidRPr="003D24B0">
        <w:rPr>
          <w:rFonts w:asciiTheme="minorHAnsi" w:hAnsiTheme="minorHAnsi"/>
          <w:b/>
        </w:rPr>
        <w:t xml:space="preserve">does </w:t>
      </w:r>
      <w:r w:rsidR="00EF045E" w:rsidRPr="003D24B0">
        <w:rPr>
          <w:rFonts w:asciiTheme="minorHAnsi" w:hAnsiTheme="minorHAnsi"/>
          <w:b/>
        </w:rPr>
        <w:t xml:space="preserve">the </w:t>
      </w:r>
      <w:r w:rsidR="00B905D4" w:rsidRPr="003D24B0">
        <w:rPr>
          <w:rFonts w:asciiTheme="minorHAnsi" w:hAnsiTheme="minorHAnsi"/>
          <w:b/>
        </w:rPr>
        <w:t xml:space="preserve">increment </w:t>
      </w:r>
      <w:r w:rsidR="008A0032" w:rsidRPr="003D24B0">
        <w:rPr>
          <w:rFonts w:asciiTheme="minorHAnsi" w:hAnsiTheme="minorHAnsi"/>
          <w:b/>
        </w:rPr>
        <w:t xml:space="preserve">promote academic excellence, </w:t>
      </w:r>
      <w:r w:rsidR="00B905D4" w:rsidRPr="003D24B0">
        <w:rPr>
          <w:rFonts w:asciiTheme="minorHAnsi" w:hAnsiTheme="minorHAnsi"/>
          <w:b/>
        </w:rPr>
        <w:t>optimize</w:t>
      </w:r>
      <w:r w:rsidR="00EF045E" w:rsidRPr="003D24B0">
        <w:rPr>
          <w:rFonts w:asciiTheme="minorHAnsi" w:hAnsiTheme="minorHAnsi"/>
          <w:b/>
        </w:rPr>
        <w:t xml:space="preserve"> existing capacity </w:t>
      </w:r>
      <w:r w:rsidR="00B905D4" w:rsidRPr="003D24B0">
        <w:rPr>
          <w:rFonts w:asciiTheme="minorHAnsi" w:hAnsiTheme="minorHAnsi"/>
          <w:b/>
        </w:rPr>
        <w:t xml:space="preserve">and/or create </w:t>
      </w:r>
      <w:r w:rsidRPr="003D24B0">
        <w:rPr>
          <w:rFonts w:asciiTheme="minorHAnsi" w:hAnsiTheme="minorHAnsi"/>
          <w:b/>
        </w:rPr>
        <w:t>efficiencies</w:t>
      </w:r>
      <w:r w:rsidR="00B905D4" w:rsidRPr="003D24B0">
        <w:rPr>
          <w:rFonts w:asciiTheme="minorHAnsi" w:hAnsiTheme="minorHAnsi"/>
          <w:b/>
        </w:rPr>
        <w:t xml:space="preserve"> or</w:t>
      </w:r>
      <w:r w:rsidRPr="003D24B0">
        <w:rPr>
          <w:rFonts w:asciiTheme="minorHAnsi" w:hAnsiTheme="minorHAnsi"/>
          <w:b/>
        </w:rPr>
        <w:t xml:space="preserve"> </w:t>
      </w:r>
      <w:r w:rsidR="00B905D4" w:rsidRPr="003D24B0">
        <w:rPr>
          <w:rFonts w:asciiTheme="minorHAnsi" w:hAnsiTheme="minorHAnsi"/>
          <w:b/>
        </w:rPr>
        <w:t xml:space="preserve">cost </w:t>
      </w:r>
      <w:r w:rsidRPr="003D24B0">
        <w:rPr>
          <w:rFonts w:asciiTheme="minorHAnsi" w:hAnsiTheme="minorHAnsi"/>
          <w:b/>
        </w:rPr>
        <w:t>savings</w:t>
      </w:r>
      <w:r w:rsidR="00B905D4" w:rsidRPr="003D24B0">
        <w:rPr>
          <w:rFonts w:asciiTheme="minorHAnsi" w:hAnsiTheme="minorHAnsi"/>
          <w:b/>
        </w:rPr>
        <w:t>?</w:t>
      </w:r>
      <w:r w:rsidR="00EF045E" w:rsidRPr="003D24B0">
        <w:rPr>
          <w:rFonts w:asciiTheme="minorHAnsi" w:hAnsiTheme="minorHAnsi"/>
          <w:i/>
        </w:rPr>
        <w:t xml:space="preserve">  </w:t>
      </w:r>
    </w:p>
    <w:p w:rsidR="00320CAA" w:rsidRPr="003D24B0" w:rsidRDefault="004E214B" w:rsidP="003D24B0">
      <w:pPr>
        <w:rPr>
          <w:rFonts w:asciiTheme="minorHAnsi" w:hAnsiTheme="minorHAnsi"/>
        </w:rPr>
      </w:pPr>
      <w:r w:rsidRPr="003D24B0">
        <w:rPr>
          <w:rFonts w:asciiTheme="minorHAnsi" w:hAnsiTheme="minorHAnsi"/>
        </w:rPr>
        <w:t xml:space="preserve">This position provides an additional tenure-track faculty position on the Ketchikan campus, </w:t>
      </w:r>
      <w:r w:rsidR="000A1423">
        <w:rPr>
          <w:rFonts w:asciiTheme="minorHAnsi" w:hAnsiTheme="minorHAnsi"/>
        </w:rPr>
        <w:t>furthering academic excellence and providing stability for the degree programs.</w:t>
      </w:r>
      <w:r w:rsidRPr="003D24B0">
        <w:rPr>
          <w:rFonts w:asciiTheme="minorHAnsi" w:hAnsiTheme="minorHAnsi"/>
        </w:rPr>
        <w:t xml:space="preserve"> This faculty member will be engaged in faculty committees, faculty governance and the overall academic integrity of the university.  The faculty will be recruited from a national pool and selected by a group of peers.  Offering a tenure-track position will increase the likelihood of highly qualified candidates, adding to the </w:t>
      </w:r>
      <w:r w:rsidR="000A0DD8" w:rsidRPr="003D24B0">
        <w:rPr>
          <w:rFonts w:asciiTheme="minorHAnsi" w:hAnsiTheme="minorHAnsi"/>
        </w:rPr>
        <w:t xml:space="preserve">University’s </w:t>
      </w:r>
      <w:r w:rsidRPr="003D24B0">
        <w:rPr>
          <w:rFonts w:asciiTheme="minorHAnsi" w:hAnsiTheme="minorHAnsi"/>
        </w:rPr>
        <w:t xml:space="preserve">faculty depth and scholarship.  </w:t>
      </w:r>
    </w:p>
    <w:p w:rsidR="001D1324" w:rsidRPr="003D24B0" w:rsidRDefault="007E596E" w:rsidP="003D24B0">
      <w:pPr>
        <w:numPr>
          <w:ilvl w:val="0"/>
          <w:numId w:val="1"/>
        </w:numPr>
        <w:tabs>
          <w:tab w:val="clear" w:pos="720"/>
          <w:tab w:val="num" w:pos="360"/>
        </w:tabs>
        <w:ind w:left="0" w:firstLine="0"/>
        <w:rPr>
          <w:rFonts w:asciiTheme="minorHAnsi" w:hAnsiTheme="minorHAnsi"/>
          <w:b/>
        </w:rPr>
      </w:pPr>
      <w:r w:rsidRPr="003D24B0">
        <w:rPr>
          <w:rFonts w:asciiTheme="minorHAnsi" w:hAnsiTheme="minorHAnsi"/>
          <w:b/>
        </w:rPr>
        <w:t>Budget</w:t>
      </w:r>
      <w:r w:rsidR="00EF045E" w:rsidRPr="003D24B0">
        <w:rPr>
          <w:rFonts w:asciiTheme="minorHAnsi" w:hAnsiTheme="minorHAnsi"/>
          <w:i/>
        </w:rPr>
        <w:t xml:space="preserve"> (</w:t>
      </w:r>
      <w:r w:rsidRPr="003D24B0">
        <w:rPr>
          <w:rFonts w:asciiTheme="minorHAnsi" w:hAnsiTheme="minorHAnsi"/>
          <w:i/>
        </w:rPr>
        <w:t xml:space="preserve">Explain </w:t>
      </w:r>
      <w:r w:rsidR="00EF045E" w:rsidRPr="003D24B0">
        <w:rPr>
          <w:rFonts w:asciiTheme="minorHAnsi" w:hAnsiTheme="minorHAnsi"/>
          <w:i/>
        </w:rPr>
        <w:t xml:space="preserve">the </w:t>
      </w:r>
      <w:r w:rsidRPr="003D24B0">
        <w:rPr>
          <w:rFonts w:asciiTheme="minorHAnsi" w:hAnsiTheme="minorHAnsi"/>
          <w:i/>
        </w:rPr>
        <w:t xml:space="preserve">amount of </w:t>
      </w:r>
      <w:r w:rsidR="00EF045E" w:rsidRPr="003D24B0">
        <w:rPr>
          <w:rFonts w:asciiTheme="minorHAnsi" w:hAnsiTheme="minorHAnsi"/>
          <w:i/>
        </w:rPr>
        <w:t xml:space="preserve">funds </w:t>
      </w:r>
      <w:r w:rsidRPr="003D24B0">
        <w:rPr>
          <w:rFonts w:asciiTheme="minorHAnsi" w:hAnsiTheme="minorHAnsi"/>
          <w:i/>
        </w:rPr>
        <w:t>requested for non-personal services expenses such as travel, contractual, commodities and capital expenditures.</w:t>
      </w:r>
      <w:r w:rsidR="000E41F6" w:rsidRPr="003D24B0">
        <w:rPr>
          <w:rFonts w:asciiTheme="minorHAnsi" w:hAnsiTheme="minorHAnsi"/>
          <w:i/>
        </w:rPr>
        <w:t xml:space="preserve"> Provide a brief description of the expenditures.</w:t>
      </w:r>
      <w:r w:rsidR="00EF045E" w:rsidRPr="003D24B0">
        <w:rPr>
          <w:rFonts w:asciiTheme="minorHAnsi" w:hAnsiTheme="minorHAnsi"/>
          <w:i/>
        </w:rPr>
        <w:t>)</w:t>
      </w:r>
      <w:r w:rsidR="00B8636A" w:rsidRPr="003D24B0">
        <w:rPr>
          <w:rFonts w:asciiTheme="minorHAnsi" w:hAnsiTheme="minorHAnsi"/>
          <w:b/>
        </w:rPr>
        <w:t xml:space="preserve"> </w:t>
      </w:r>
    </w:p>
    <w:p w:rsidR="005F7F8F" w:rsidRPr="003D24B0" w:rsidRDefault="005F7F8F" w:rsidP="003D24B0">
      <w:pPr>
        <w:tabs>
          <w:tab w:val="right" w:pos="2160"/>
          <w:tab w:val="left" w:pos="2880"/>
          <w:tab w:val="left" w:pos="4140"/>
          <w:tab w:val="left" w:pos="4320"/>
          <w:tab w:val="left" w:pos="5760"/>
        </w:tabs>
        <w:spacing w:after="240"/>
        <w:rPr>
          <w:rFonts w:asciiTheme="minorHAnsi" w:hAnsiTheme="minorHAnsi"/>
          <w:b/>
        </w:rPr>
      </w:pPr>
      <w:r w:rsidRPr="003D24B0">
        <w:rPr>
          <w:rFonts w:asciiTheme="minorHAnsi" w:hAnsiTheme="minorHAnsi"/>
          <w:b/>
        </w:rPr>
        <w:t>FTE</w:t>
      </w:r>
      <w:r w:rsidR="001D1324" w:rsidRPr="003D24B0">
        <w:rPr>
          <w:rFonts w:asciiTheme="minorHAnsi" w:hAnsiTheme="minorHAnsi"/>
        </w:rPr>
        <w:t xml:space="preserve">: </w:t>
      </w:r>
      <w:r w:rsidRPr="003D24B0">
        <w:rPr>
          <w:rFonts w:asciiTheme="minorHAnsi" w:hAnsiTheme="minorHAnsi"/>
          <w:u w:val="single"/>
        </w:rPr>
        <w:tab/>
      </w:r>
      <w:r w:rsidR="006C080B" w:rsidRPr="003D24B0">
        <w:rPr>
          <w:rFonts w:asciiTheme="minorHAnsi" w:hAnsiTheme="minorHAnsi"/>
          <w:u w:val="single"/>
        </w:rPr>
        <w:t>1</w:t>
      </w:r>
      <w:r w:rsidRPr="003D24B0">
        <w:rPr>
          <w:rFonts w:asciiTheme="minorHAnsi" w:hAnsiTheme="minorHAnsi"/>
          <w:u w:val="single"/>
        </w:rPr>
        <w:tab/>
      </w:r>
      <w:r w:rsidRPr="003D24B0">
        <w:rPr>
          <w:rFonts w:asciiTheme="minorHAnsi" w:hAnsiTheme="minorHAnsi"/>
          <w:i/>
        </w:rPr>
        <w:t xml:space="preserve"> </w:t>
      </w:r>
      <w:r w:rsidR="00820837">
        <w:rPr>
          <w:rFonts w:asciiTheme="minorHAnsi" w:hAnsiTheme="minorHAnsi"/>
        </w:rPr>
        <w:t>position</w:t>
      </w:r>
      <w:r w:rsidRPr="003D24B0">
        <w:rPr>
          <w:rFonts w:asciiTheme="minorHAnsi" w:hAnsiTheme="minorHAnsi"/>
        </w:rPr>
        <w:t xml:space="preserve"> of </w:t>
      </w:r>
      <w:r w:rsidRPr="003D24B0">
        <w:rPr>
          <w:rFonts w:asciiTheme="minorHAnsi" w:hAnsiTheme="minorHAnsi"/>
        </w:rPr>
        <w:tab/>
      </w:r>
      <w:r w:rsidRPr="003D24B0">
        <w:rPr>
          <w:rFonts w:asciiTheme="minorHAnsi" w:hAnsiTheme="minorHAnsi"/>
          <w:u w:val="single"/>
        </w:rPr>
        <w:tab/>
      </w:r>
      <w:r w:rsidR="006C080B" w:rsidRPr="003D24B0">
        <w:rPr>
          <w:rFonts w:asciiTheme="minorHAnsi" w:hAnsiTheme="minorHAnsi"/>
          <w:u w:val="single"/>
        </w:rPr>
        <w:t>tenure-track faculty</w:t>
      </w:r>
      <w:r w:rsidRPr="003D24B0">
        <w:rPr>
          <w:rFonts w:asciiTheme="minorHAnsi" w:hAnsiTheme="minorHAnsi"/>
          <w:u w:val="single"/>
        </w:rPr>
        <w:tab/>
      </w:r>
      <w:r w:rsidRPr="003D24B0">
        <w:rPr>
          <w:rFonts w:asciiTheme="minorHAnsi" w:hAnsiTheme="minorHAnsi"/>
        </w:rPr>
        <w:t xml:space="preserve"> </w:t>
      </w:r>
      <w:proofErr w:type="gramStart"/>
      <w:r w:rsidRPr="003D24B0">
        <w:rPr>
          <w:rFonts w:asciiTheme="minorHAnsi" w:hAnsiTheme="minorHAnsi"/>
        </w:rPr>
        <w:t>type</w:t>
      </w:r>
      <w:proofErr w:type="gramEnd"/>
      <w:r w:rsidRPr="003D24B0">
        <w:rPr>
          <w:rFonts w:asciiTheme="minorHAnsi" w:hAnsiTheme="minorHAnsi"/>
        </w:rPr>
        <w:br/>
      </w:r>
      <w:r w:rsidRPr="003D24B0">
        <w:rPr>
          <w:rFonts w:asciiTheme="minorHAnsi" w:hAnsiTheme="minorHAnsi"/>
          <w:i/>
        </w:rPr>
        <w:t>(Provide the number/fraction of full-time equivalent positions requested and type, e.g. faculty or staff.)</w:t>
      </w:r>
    </w:p>
    <w:tbl>
      <w:tblPr>
        <w:tblpPr w:leftFromText="180" w:rightFromText="180" w:vertAnchor="text" w:horzAnchor="margin" w:tblpX="504"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1619"/>
        <w:gridCol w:w="4564"/>
      </w:tblGrid>
      <w:tr w:rsidR="001D1324" w:rsidRPr="003D24B0" w:rsidTr="00F52CA2">
        <w:tc>
          <w:tcPr>
            <w:tcW w:w="3285" w:type="dxa"/>
          </w:tcPr>
          <w:p w:rsidR="001D1324" w:rsidRPr="003D24B0" w:rsidRDefault="001D1324" w:rsidP="003D24B0">
            <w:pPr>
              <w:spacing w:after="0"/>
              <w:jc w:val="center"/>
              <w:rPr>
                <w:rFonts w:asciiTheme="minorHAnsi" w:hAnsiTheme="minorHAnsi"/>
                <w:b/>
              </w:rPr>
            </w:pPr>
            <w:r w:rsidRPr="003D24B0">
              <w:rPr>
                <w:rFonts w:asciiTheme="minorHAnsi" w:hAnsiTheme="minorHAnsi"/>
                <w:b/>
              </w:rPr>
              <w:t>Category</w:t>
            </w:r>
          </w:p>
        </w:tc>
        <w:tc>
          <w:tcPr>
            <w:tcW w:w="1619" w:type="dxa"/>
          </w:tcPr>
          <w:p w:rsidR="001D1324" w:rsidRPr="003D24B0" w:rsidRDefault="001D1324" w:rsidP="003D24B0">
            <w:pPr>
              <w:spacing w:after="0"/>
              <w:jc w:val="center"/>
              <w:rPr>
                <w:rFonts w:asciiTheme="minorHAnsi" w:hAnsiTheme="minorHAnsi"/>
                <w:b/>
              </w:rPr>
            </w:pPr>
            <w:r w:rsidRPr="003D24B0">
              <w:rPr>
                <w:rFonts w:asciiTheme="minorHAnsi" w:hAnsiTheme="minorHAnsi"/>
                <w:b/>
              </w:rPr>
              <w:t xml:space="preserve">Amount </w:t>
            </w:r>
          </w:p>
        </w:tc>
        <w:tc>
          <w:tcPr>
            <w:tcW w:w="4564" w:type="dxa"/>
          </w:tcPr>
          <w:p w:rsidR="001D1324" w:rsidRPr="003D24B0" w:rsidRDefault="001D1324" w:rsidP="003D24B0">
            <w:pPr>
              <w:spacing w:after="0"/>
              <w:jc w:val="center"/>
              <w:rPr>
                <w:rFonts w:asciiTheme="minorHAnsi" w:hAnsiTheme="minorHAnsi"/>
                <w:b/>
              </w:rPr>
            </w:pPr>
            <w:r w:rsidRPr="003D24B0">
              <w:rPr>
                <w:rFonts w:asciiTheme="minorHAnsi" w:hAnsiTheme="minorHAnsi"/>
                <w:b/>
              </w:rPr>
              <w:t>Description</w:t>
            </w:r>
          </w:p>
        </w:tc>
      </w:tr>
      <w:tr w:rsidR="00F52CA2" w:rsidRPr="003D24B0" w:rsidTr="00F52CA2">
        <w:tc>
          <w:tcPr>
            <w:tcW w:w="3285" w:type="dxa"/>
          </w:tcPr>
          <w:p w:rsidR="00F52CA2" w:rsidRPr="003D24B0" w:rsidRDefault="00F52CA2" w:rsidP="003D24B0">
            <w:pPr>
              <w:spacing w:after="0"/>
              <w:rPr>
                <w:rFonts w:asciiTheme="minorHAnsi" w:hAnsiTheme="minorHAnsi"/>
              </w:rPr>
            </w:pPr>
            <w:r w:rsidRPr="003D24B0">
              <w:rPr>
                <w:rFonts w:asciiTheme="minorHAnsi" w:hAnsiTheme="minorHAnsi"/>
              </w:rPr>
              <w:t>Personal Services</w:t>
            </w:r>
          </w:p>
        </w:tc>
        <w:tc>
          <w:tcPr>
            <w:tcW w:w="1619" w:type="dxa"/>
          </w:tcPr>
          <w:p w:rsidR="00F52CA2" w:rsidRPr="003D24B0" w:rsidRDefault="00F52CA2" w:rsidP="003D24B0">
            <w:pPr>
              <w:tabs>
                <w:tab w:val="decimal" w:pos="855"/>
              </w:tabs>
              <w:spacing w:after="0"/>
              <w:jc w:val="center"/>
              <w:rPr>
                <w:rFonts w:asciiTheme="minorHAnsi" w:hAnsiTheme="minorHAnsi"/>
              </w:rPr>
            </w:pPr>
            <w:r w:rsidRPr="003D24B0">
              <w:rPr>
                <w:rFonts w:asciiTheme="minorHAnsi" w:hAnsiTheme="minorHAnsi"/>
              </w:rPr>
              <w:t>$100,000</w:t>
            </w:r>
          </w:p>
        </w:tc>
        <w:tc>
          <w:tcPr>
            <w:tcW w:w="4564" w:type="dxa"/>
          </w:tcPr>
          <w:p w:rsidR="00F52CA2" w:rsidRPr="003D24B0" w:rsidRDefault="00F52CA2" w:rsidP="003D24B0">
            <w:pPr>
              <w:spacing w:after="0"/>
              <w:rPr>
                <w:rFonts w:asciiTheme="minorHAnsi" w:hAnsiTheme="minorHAnsi"/>
              </w:rPr>
            </w:pPr>
            <w:r w:rsidRPr="003D24B0">
              <w:rPr>
                <w:rFonts w:asciiTheme="minorHAnsi" w:hAnsiTheme="minorHAnsi"/>
              </w:rPr>
              <w:t>Salary and benefits for Economic professor</w:t>
            </w:r>
          </w:p>
        </w:tc>
      </w:tr>
      <w:tr w:rsidR="001D1324" w:rsidRPr="003D24B0" w:rsidTr="00F52CA2">
        <w:tc>
          <w:tcPr>
            <w:tcW w:w="3285" w:type="dxa"/>
          </w:tcPr>
          <w:p w:rsidR="001D1324" w:rsidRPr="003D24B0" w:rsidRDefault="001D1324" w:rsidP="003D24B0">
            <w:pPr>
              <w:spacing w:after="0"/>
              <w:rPr>
                <w:rFonts w:asciiTheme="minorHAnsi" w:hAnsiTheme="minorHAnsi"/>
              </w:rPr>
            </w:pPr>
            <w:r w:rsidRPr="003D24B0">
              <w:rPr>
                <w:rFonts w:asciiTheme="minorHAnsi" w:hAnsiTheme="minorHAnsi"/>
              </w:rPr>
              <w:t>Travel</w:t>
            </w:r>
          </w:p>
        </w:tc>
        <w:tc>
          <w:tcPr>
            <w:tcW w:w="1619" w:type="dxa"/>
          </w:tcPr>
          <w:p w:rsidR="001D1324" w:rsidRPr="003D24B0" w:rsidRDefault="006C080B" w:rsidP="00C139A0">
            <w:pPr>
              <w:tabs>
                <w:tab w:val="decimal" w:pos="855"/>
              </w:tabs>
              <w:spacing w:after="0"/>
              <w:jc w:val="center"/>
              <w:rPr>
                <w:rFonts w:asciiTheme="minorHAnsi" w:hAnsiTheme="minorHAnsi"/>
              </w:rPr>
            </w:pPr>
            <w:r w:rsidRPr="003D24B0">
              <w:rPr>
                <w:rFonts w:asciiTheme="minorHAnsi" w:hAnsiTheme="minorHAnsi"/>
              </w:rPr>
              <w:t>$</w:t>
            </w:r>
            <w:r w:rsidR="00C139A0">
              <w:rPr>
                <w:rFonts w:asciiTheme="minorHAnsi" w:hAnsiTheme="minorHAnsi"/>
              </w:rPr>
              <w:t>1,000</w:t>
            </w:r>
          </w:p>
        </w:tc>
        <w:tc>
          <w:tcPr>
            <w:tcW w:w="4564" w:type="dxa"/>
          </w:tcPr>
          <w:p w:rsidR="001D1324" w:rsidRPr="003D24B0" w:rsidRDefault="006C080B" w:rsidP="003D24B0">
            <w:pPr>
              <w:spacing w:after="0"/>
              <w:rPr>
                <w:rFonts w:asciiTheme="minorHAnsi" w:hAnsiTheme="minorHAnsi"/>
              </w:rPr>
            </w:pPr>
            <w:r w:rsidRPr="003D24B0">
              <w:rPr>
                <w:rFonts w:asciiTheme="minorHAnsi" w:hAnsiTheme="minorHAnsi"/>
              </w:rPr>
              <w:t>Travel for na</w:t>
            </w:r>
            <w:r w:rsidR="00820837">
              <w:rPr>
                <w:rFonts w:asciiTheme="minorHAnsi" w:hAnsiTheme="minorHAnsi"/>
              </w:rPr>
              <w:t>tional search candidate(s) and r</w:t>
            </w:r>
            <w:r w:rsidRPr="003D24B0">
              <w:rPr>
                <w:rFonts w:asciiTheme="minorHAnsi" w:hAnsiTheme="minorHAnsi"/>
              </w:rPr>
              <w:t>elocation</w:t>
            </w:r>
          </w:p>
        </w:tc>
      </w:tr>
      <w:tr w:rsidR="001D1324" w:rsidRPr="003D24B0" w:rsidTr="00F52CA2">
        <w:tc>
          <w:tcPr>
            <w:tcW w:w="3285" w:type="dxa"/>
          </w:tcPr>
          <w:p w:rsidR="001D1324" w:rsidRPr="003D24B0" w:rsidRDefault="001D1324" w:rsidP="003D24B0">
            <w:pPr>
              <w:spacing w:after="0"/>
              <w:rPr>
                <w:rFonts w:asciiTheme="minorHAnsi" w:hAnsiTheme="minorHAnsi"/>
              </w:rPr>
            </w:pPr>
            <w:r w:rsidRPr="003D24B0">
              <w:rPr>
                <w:rFonts w:asciiTheme="minorHAnsi" w:hAnsiTheme="minorHAnsi"/>
              </w:rPr>
              <w:t>Contractual</w:t>
            </w:r>
          </w:p>
        </w:tc>
        <w:tc>
          <w:tcPr>
            <w:tcW w:w="1619" w:type="dxa"/>
          </w:tcPr>
          <w:p w:rsidR="001D1324" w:rsidRPr="003D24B0" w:rsidRDefault="001D1324" w:rsidP="003D24B0">
            <w:pPr>
              <w:tabs>
                <w:tab w:val="decimal" w:pos="855"/>
              </w:tabs>
              <w:spacing w:after="0"/>
              <w:jc w:val="center"/>
              <w:rPr>
                <w:rFonts w:asciiTheme="minorHAnsi" w:hAnsiTheme="minorHAnsi"/>
              </w:rPr>
            </w:pPr>
          </w:p>
        </w:tc>
        <w:tc>
          <w:tcPr>
            <w:tcW w:w="4564" w:type="dxa"/>
          </w:tcPr>
          <w:p w:rsidR="001D1324" w:rsidRPr="003D24B0" w:rsidRDefault="001D1324" w:rsidP="003D24B0">
            <w:pPr>
              <w:spacing w:after="0"/>
              <w:rPr>
                <w:rFonts w:asciiTheme="minorHAnsi" w:hAnsiTheme="minorHAnsi"/>
              </w:rPr>
            </w:pPr>
          </w:p>
        </w:tc>
      </w:tr>
      <w:tr w:rsidR="001D1324" w:rsidRPr="003D24B0" w:rsidTr="00F52CA2">
        <w:tc>
          <w:tcPr>
            <w:tcW w:w="3285" w:type="dxa"/>
          </w:tcPr>
          <w:p w:rsidR="001D1324" w:rsidRPr="003D24B0" w:rsidRDefault="001D1324" w:rsidP="003D24B0">
            <w:pPr>
              <w:spacing w:after="0"/>
              <w:rPr>
                <w:rFonts w:asciiTheme="minorHAnsi" w:hAnsiTheme="minorHAnsi"/>
              </w:rPr>
            </w:pPr>
            <w:r w:rsidRPr="003D24B0">
              <w:rPr>
                <w:rFonts w:asciiTheme="minorHAnsi" w:hAnsiTheme="minorHAnsi"/>
              </w:rPr>
              <w:t>Commodities</w:t>
            </w:r>
          </w:p>
        </w:tc>
        <w:tc>
          <w:tcPr>
            <w:tcW w:w="1619" w:type="dxa"/>
          </w:tcPr>
          <w:p w:rsidR="001D1324" w:rsidRPr="003D24B0" w:rsidRDefault="006C080B" w:rsidP="00C139A0">
            <w:pPr>
              <w:tabs>
                <w:tab w:val="decimal" w:pos="855"/>
              </w:tabs>
              <w:spacing w:after="0"/>
              <w:jc w:val="center"/>
              <w:rPr>
                <w:rFonts w:asciiTheme="minorHAnsi" w:hAnsiTheme="minorHAnsi"/>
              </w:rPr>
            </w:pPr>
            <w:r w:rsidRPr="003D24B0">
              <w:rPr>
                <w:rFonts w:asciiTheme="minorHAnsi" w:hAnsiTheme="minorHAnsi"/>
              </w:rPr>
              <w:t>$</w:t>
            </w:r>
            <w:r w:rsidR="00C139A0">
              <w:rPr>
                <w:rFonts w:asciiTheme="minorHAnsi" w:hAnsiTheme="minorHAnsi"/>
              </w:rPr>
              <w:t>1,000</w:t>
            </w:r>
          </w:p>
        </w:tc>
        <w:tc>
          <w:tcPr>
            <w:tcW w:w="4564" w:type="dxa"/>
          </w:tcPr>
          <w:p w:rsidR="001D1324" w:rsidRPr="003D24B0" w:rsidRDefault="00820837" w:rsidP="003D24B0">
            <w:pPr>
              <w:spacing w:after="0"/>
              <w:rPr>
                <w:rFonts w:asciiTheme="minorHAnsi" w:hAnsiTheme="minorHAnsi"/>
              </w:rPr>
            </w:pPr>
            <w:r>
              <w:rPr>
                <w:rFonts w:asciiTheme="minorHAnsi" w:hAnsiTheme="minorHAnsi"/>
              </w:rPr>
              <w:t>Office set</w:t>
            </w:r>
            <w:r w:rsidR="00F52CA2" w:rsidRPr="003D24B0">
              <w:rPr>
                <w:rFonts w:asciiTheme="minorHAnsi" w:hAnsiTheme="minorHAnsi"/>
              </w:rPr>
              <w:t>up</w:t>
            </w:r>
            <w:r>
              <w:rPr>
                <w:rFonts w:asciiTheme="minorHAnsi" w:hAnsiTheme="minorHAnsi"/>
              </w:rPr>
              <w:t>,</w:t>
            </w:r>
            <w:r w:rsidR="00F52CA2" w:rsidRPr="003D24B0">
              <w:rPr>
                <w:rFonts w:asciiTheme="minorHAnsi" w:hAnsiTheme="minorHAnsi"/>
              </w:rPr>
              <w:t xml:space="preserve"> including technology</w:t>
            </w:r>
          </w:p>
        </w:tc>
      </w:tr>
      <w:tr w:rsidR="001D1324" w:rsidRPr="003D24B0" w:rsidTr="00F52CA2">
        <w:trPr>
          <w:trHeight w:val="140"/>
        </w:trPr>
        <w:tc>
          <w:tcPr>
            <w:tcW w:w="3285" w:type="dxa"/>
          </w:tcPr>
          <w:p w:rsidR="001D1324" w:rsidRPr="003D24B0" w:rsidRDefault="001D1324" w:rsidP="003D24B0">
            <w:pPr>
              <w:spacing w:after="0"/>
              <w:rPr>
                <w:rFonts w:asciiTheme="minorHAnsi" w:hAnsiTheme="minorHAnsi"/>
              </w:rPr>
            </w:pPr>
            <w:r w:rsidRPr="003D24B0">
              <w:rPr>
                <w:rFonts w:asciiTheme="minorHAnsi" w:hAnsiTheme="minorHAnsi"/>
              </w:rPr>
              <w:t>Capital Expenditures</w:t>
            </w:r>
          </w:p>
        </w:tc>
        <w:tc>
          <w:tcPr>
            <w:tcW w:w="1619" w:type="dxa"/>
          </w:tcPr>
          <w:p w:rsidR="001D1324" w:rsidRPr="003D24B0" w:rsidRDefault="001D1324" w:rsidP="003D24B0">
            <w:pPr>
              <w:tabs>
                <w:tab w:val="decimal" w:pos="855"/>
              </w:tabs>
              <w:spacing w:after="0"/>
              <w:rPr>
                <w:rFonts w:asciiTheme="minorHAnsi" w:hAnsiTheme="minorHAnsi"/>
              </w:rPr>
            </w:pPr>
          </w:p>
        </w:tc>
        <w:tc>
          <w:tcPr>
            <w:tcW w:w="4564" w:type="dxa"/>
          </w:tcPr>
          <w:p w:rsidR="001D1324" w:rsidRPr="003D24B0" w:rsidRDefault="001D1324" w:rsidP="003D24B0">
            <w:pPr>
              <w:spacing w:after="0"/>
              <w:rPr>
                <w:rFonts w:asciiTheme="minorHAnsi" w:hAnsiTheme="minorHAnsi"/>
              </w:rPr>
            </w:pPr>
          </w:p>
        </w:tc>
      </w:tr>
      <w:tr w:rsidR="001D1324" w:rsidRPr="003D24B0" w:rsidTr="00F52CA2">
        <w:trPr>
          <w:trHeight w:val="77"/>
        </w:trPr>
        <w:tc>
          <w:tcPr>
            <w:tcW w:w="3285" w:type="dxa"/>
          </w:tcPr>
          <w:p w:rsidR="001D1324" w:rsidRPr="003D24B0" w:rsidRDefault="001D1324" w:rsidP="003D24B0">
            <w:pPr>
              <w:spacing w:after="0"/>
              <w:rPr>
                <w:rFonts w:asciiTheme="minorHAnsi" w:hAnsiTheme="minorHAnsi"/>
              </w:rPr>
            </w:pPr>
          </w:p>
        </w:tc>
        <w:tc>
          <w:tcPr>
            <w:tcW w:w="1619" w:type="dxa"/>
          </w:tcPr>
          <w:p w:rsidR="001D1324" w:rsidRPr="003D24B0" w:rsidRDefault="001D1324" w:rsidP="003D24B0">
            <w:pPr>
              <w:tabs>
                <w:tab w:val="decimal" w:pos="855"/>
              </w:tabs>
              <w:spacing w:after="0"/>
              <w:jc w:val="center"/>
              <w:rPr>
                <w:rFonts w:asciiTheme="minorHAnsi" w:hAnsiTheme="minorHAnsi"/>
              </w:rPr>
            </w:pPr>
          </w:p>
        </w:tc>
        <w:tc>
          <w:tcPr>
            <w:tcW w:w="4564" w:type="dxa"/>
          </w:tcPr>
          <w:p w:rsidR="001D1324" w:rsidRPr="003D24B0" w:rsidRDefault="001D1324" w:rsidP="003D24B0">
            <w:pPr>
              <w:spacing w:after="0"/>
              <w:rPr>
                <w:rFonts w:asciiTheme="minorHAnsi" w:hAnsiTheme="minorHAnsi"/>
              </w:rPr>
            </w:pPr>
          </w:p>
        </w:tc>
      </w:tr>
      <w:tr w:rsidR="001D1324" w:rsidRPr="003D24B0" w:rsidTr="00F52CA2">
        <w:trPr>
          <w:trHeight w:val="70"/>
        </w:trPr>
        <w:tc>
          <w:tcPr>
            <w:tcW w:w="3285" w:type="dxa"/>
          </w:tcPr>
          <w:p w:rsidR="001D1324" w:rsidRPr="003D24B0" w:rsidRDefault="001D1324" w:rsidP="003D24B0">
            <w:pPr>
              <w:spacing w:after="0"/>
              <w:jc w:val="right"/>
              <w:rPr>
                <w:rFonts w:asciiTheme="minorHAnsi" w:hAnsiTheme="minorHAnsi"/>
                <w:b/>
              </w:rPr>
            </w:pPr>
            <w:r w:rsidRPr="003D24B0">
              <w:rPr>
                <w:rFonts w:asciiTheme="minorHAnsi" w:hAnsiTheme="minorHAnsi"/>
                <w:b/>
              </w:rPr>
              <w:t>Total Requested:</w:t>
            </w:r>
          </w:p>
        </w:tc>
        <w:tc>
          <w:tcPr>
            <w:tcW w:w="1619" w:type="dxa"/>
          </w:tcPr>
          <w:p w:rsidR="001D1324" w:rsidRPr="003D24B0" w:rsidRDefault="000A0DD8" w:rsidP="00C139A0">
            <w:pPr>
              <w:tabs>
                <w:tab w:val="decimal" w:pos="855"/>
              </w:tabs>
              <w:spacing w:after="0"/>
              <w:jc w:val="center"/>
              <w:rPr>
                <w:rFonts w:asciiTheme="minorHAnsi" w:hAnsiTheme="minorHAnsi"/>
              </w:rPr>
            </w:pPr>
            <w:r w:rsidRPr="003D24B0">
              <w:rPr>
                <w:rFonts w:asciiTheme="minorHAnsi" w:hAnsiTheme="minorHAnsi"/>
              </w:rPr>
              <w:t>$1</w:t>
            </w:r>
            <w:r w:rsidR="00C139A0">
              <w:rPr>
                <w:rFonts w:asciiTheme="minorHAnsi" w:hAnsiTheme="minorHAnsi"/>
              </w:rPr>
              <w:t>02</w:t>
            </w:r>
            <w:r w:rsidRPr="003D24B0">
              <w:rPr>
                <w:rFonts w:asciiTheme="minorHAnsi" w:hAnsiTheme="minorHAnsi"/>
              </w:rPr>
              <w:t>,000</w:t>
            </w:r>
          </w:p>
        </w:tc>
        <w:tc>
          <w:tcPr>
            <w:tcW w:w="4564" w:type="dxa"/>
          </w:tcPr>
          <w:p w:rsidR="001D1324" w:rsidRPr="003D24B0" w:rsidRDefault="001D1324" w:rsidP="003D24B0">
            <w:pPr>
              <w:spacing w:after="0"/>
              <w:rPr>
                <w:rFonts w:asciiTheme="minorHAnsi" w:hAnsiTheme="minorHAnsi"/>
              </w:rPr>
            </w:pPr>
          </w:p>
        </w:tc>
      </w:tr>
    </w:tbl>
    <w:p w:rsidR="00EF045E" w:rsidRPr="003D24B0" w:rsidRDefault="00EF045E" w:rsidP="003D24B0">
      <w:pPr>
        <w:spacing w:after="120"/>
        <w:rPr>
          <w:rFonts w:asciiTheme="minorHAnsi" w:hAnsiTheme="minorHAnsi"/>
          <w:b/>
          <w:sz w:val="4"/>
          <w:szCs w:val="4"/>
        </w:rPr>
      </w:pPr>
    </w:p>
    <w:p w:rsidR="00EF045E" w:rsidRPr="003D24B0" w:rsidRDefault="00EF045E" w:rsidP="003D24B0">
      <w:pPr>
        <w:rPr>
          <w:rFonts w:asciiTheme="minorHAnsi" w:hAnsiTheme="minorHAnsi"/>
          <w:sz w:val="4"/>
          <w:szCs w:val="4"/>
        </w:rPr>
      </w:pPr>
    </w:p>
    <w:p w:rsidR="00FC11E1" w:rsidRPr="003D24B0" w:rsidRDefault="00FC11E1" w:rsidP="003D24B0">
      <w:pPr>
        <w:rPr>
          <w:rFonts w:asciiTheme="minorHAnsi" w:hAnsiTheme="minorHAnsi"/>
          <w:sz w:val="4"/>
          <w:szCs w:val="4"/>
        </w:rPr>
      </w:pPr>
    </w:p>
    <w:p w:rsidR="00FC11E1" w:rsidRPr="003D24B0" w:rsidRDefault="00FC11E1" w:rsidP="003D24B0">
      <w:pPr>
        <w:rPr>
          <w:rFonts w:asciiTheme="minorHAnsi" w:hAnsiTheme="minorHAnsi"/>
          <w:sz w:val="4"/>
          <w:szCs w:val="4"/>
        </w:rPr>
      </w:pPr>
    </w:p>
    <w:p w:rsidR="00FC11E1" w:rsidRPr="003D24B0" w:rsidRDefault="00FC11E1" w:rsidP="003D24B0">
      <w:pPr>
        <w:rPr>
          <w:rFonts w:asciiTheme="minorHAnsi" w:hAnsiTheme="minorHAnsi"/>
          <w:sz w:val="4"/>
          <w:szCs w:val="4"/>
        </w:rPr>
      </w:pPr>
    </w:p>
    <w:p w:rsidR="00FC11E1" w:rsidRPr="003D24B0" w:rsidRDefault="00FC11E1" w:rsidP="003D24B0">
      <w:pPr>
        <w:rPr>
          <w:rFonts w:asciiTheme="minorHAnsi" w:hAnsiTheme="minorHAnsi"/>
          <w:sz w:val="4"/>
          <w:szCs w:val="4"/>
        </w:rPr>
      </w:pPr>
    </w:p>
    <w:p w:rsidR="00FC11E1" w:rsidRPr="003D24B0" w:rsidRDefault="00FC11E1" w:rsidP="003D24B0">
      <w:pPr>
        <w:rPr>
          <w:rFonts w:asciiTheme="minorHAnsi" w:hAnsiTheme="minorHAnsi"/>
          <w:sz w:val="4"/>
          <w:szCs w:val="4"/>
        </w:rPr>
      </w:pPr>
    </w:p>
    <w:p w:rsidR="00FC11E1" w:rsidRPr="003D24B0" w:rsidRDefault="00FC11E1" w:rsidP="003D24B0">
      <w:pPr>
        <w:rPr>
          <w:rFonts w:asciiTheme="minorHAnsi" w:hAnsiTheme="minorHAnsi"/>
          <w:sz w:val="4"/>
          <w:szCs w:val="4"/>
        </w:rPr>
      </w:pPr>
    </w:p>
    <w:p w:rsidR="00FC11E1" w:rsidRPr="003D24B0" w:rsidRDefault="00FC11E1" w:rsidP="003D24B0">
      <w:pPr>
        <w:rPr>
          <w:rFonts w:asciiTheme="minorHAnsi" w:hAnsiTheme="minorHAnsi"/>
          <w:sz w:val="4"/>
          <w:szCs w:val="4"/>
        </w:rPr>
      </w:pPr>
    </w:p>
    <w:p w:rsidR="00435E2A" w:rsidRPr="003D24B0" w:rsidRDefault="00435E2A" w:rsidP="003D24B0">
      <w:pPr>
        <w:rPr>
          <w:rFonts w:asciiTheme="minorHAnsi" w:hAnsiTheme="minorHAnsi"/>
          <w:sz w:val="4"/>
          <w:szCs w:val="4"/>
        </w:rPr>
      </w:pPr>
    </w:p>
    <w:p w:rsidR="00304AB2" w:rsidRDefault="00304AB2" w:rsidP="003D24B0">
      <w:pPr>
        <w:rPr>
          <w:rFonts w:asciiTheme="minorHAnsi" w:hAnsiTheme="minorHAnsi"/>
        </w:rPr>
      </w:pPr>
    </w:p>
    <w:p w:rsidR="003D24B0" w:rsidRPr="003D24B0" w:rsidRDefault="003D24B0" w:rsidP="003D24B0">
      <w:pPr>
        <w:rPr>
          <w:rFonts w:asciiTheme="minorHAnsi" w:hAnsiTheme="minorHAnsi"/>
        </w:rPr>
      </w:pPr>
    </w:p>
    <w:p w:rsidR="008A0032" w:rsidRPr="003D24B0" w:rsidRDefault="00820837" w:rsidP="003D24B0">
      <w:pPr>
        <w:numPr>
          <w:ilvl w:val="0"/>
          <w:numId w:val="1"/>
        </w:numPr>
        <w:tabs>
          <w:tab w:val="clear" w:pos="720"/>
          <w:tab w:val="num" w:pos="360"/>
        </w:tabs>
        <w:ind w:left="0" w:firstLine="0"/>
        <w:rPr>
          <w:rFonts w:asciiTheme="minorHAnsi" w:hAnsiTheme="minorHAnsi"/>
          <w:b/>
        </w:rPr>
      </w:pPr>
      <w:r>
        <w:rPr>
          <w:rFonts w:asciiTheme="minorHAnsi" w:hAnsiTheme="minorHAnsi"/>
          <w:b/>
        </w:rPr>
        <w:t>Facilities or O</w:t>
      </w:r>
      <w:r w:rsidR="00FC11E1" w:rsidRPr="003D24B0">
        <w:rPr>
          <w:rFonts w:asciiTheme="minorHAnsi" w:hAnsiTheme="minorHAnsi"/>
          <w:b/>
        </w:rPr>
        <w:t xml:space="preserve">ther </w:t>
      </w:r>
      <w:r>
        <w:rPr>
          <w:rFonts w:asciiTheme="minorHAnsi" w:hAnsiTheme="minorHAnsi"/>
          <w:b/>
        </w:rPr>
        <w:t>R</w:t>
      </w:r>
      <w:r w:rsidR="00FC11E1" w:rsidRPr="003D24B0">
        <w:rPr>
          <w:rFonts w:asciiTheme="minorHAnsi" w:hAnsiTheme="minorHAnsi"/>
          <w:b/>
        </w:rPr>
        <w:t>esources</w:t>
      </w:r>
      <w:r w:rsidR="00FC11E1" w:rsidRPr="003D24B0">
        <w:rPr>
          <w:rFonts w:asciiTheme="minorHAnsi" w:hAnsiTheme="minorHAnsi"/>
          <w:i/>
        </w:rPr>
        <w:t xml:space="preserve"> (Explain what facilities needs might be associated with this request—e.g. office space, lab, shop, IT infrastructure, larger equipment)</w:t>
      </w:r>
      <w:r w:rsidR="00F52CA2" w:rsidRPr="003D24B0">
        <w:rPr>
          <w:rFonts w:asciiTheme="minorHAnsi" w:hAnsiTheme="minorHAnsi"/>
          <w:i/>
        </w:rPr>
        <w:t xml:space="preserve">  </w:t>
      </w:r>
    </w:p>
    <w:p w:rsidR="00F52CA2" w:rsidRPr="00820837" w:rsidRDefault="00F52CA2" w:rsidP="003D24B0">
      <w:pPr>
        <w:rPr>
          <w:rFonts w:asciiTheme="minorHAnsi" w:hAnsiTheme="minorHAnsi"/>
        </w:rPr>
      </w:pPr>
      <w:r w:rsidRPr="00820837">
        <w:rPr>
          <w:rFonts w:asciiTheme="minorHAnsi" w:hAnsiTheme="minorHAnsi"/>
        </w:rPr>
        <w:t>Faculty Office</w:t>
      </w:r>
      <w:r w:rsidR="000A0DD8" w:rsidRPr="00820837">
        <w:rPr>
          <w:rFonts w:asciiTheme="minorHAnsi" w:hAnsiTheme="minorHAnsi"/>
        </w:rPr>
        <w:t xml:space="preserve"> – faculty office space will be made available. </w:t>
      </w:r>
    </w:p>
    <w:p w:rsidR="00F52CA2" w:rsidRPr="003D24B0" w:rsidRDefault="00F52CA2" w:rsidP="003D24B0">
      <w:pPr>
        <w:rPr>
          <w:rFonts w:asciiTheme="minorHAnsi" w:hAnsiTheme="minorHAnsi"/>
          <w:b/>
        </w:rPr>
      </w:pPr>
      <w:r w:rsidRPr="00820837">
        <w:rPr>
          <w:rFonts w:asciiTheme="minorHAnsi" w:hAnsiTheme="minorHAnsi"/>
        </w:rPr>
        <w:t>Computer</w:t>
      </w:r>
      <w:r w:rsidR="000A0DD8" w:rsidRPr="00820837">
        <w:rPr>
          <w:rFonts w:asciiTheme="minorHAnsi" w:hAnsiTheme="minorHAnsi"/>
        </w:rPr>
        <w:t xml:space="preserve"> – computer and other necessary office equipment will be available. </w:t>
      </w:r>
    </w:p>
    <w:p w:rsidR="008A0032" w:rsidRPr="003D24B0" w:rsidRDefault="008A0032" w:rsidP="003D24B0">
      <w:pPr>
        <w:numPr>
          <w:ilvl w:val="0"/>
          <w:numId w:val="1"/>
        </w:numPr>
        <w:tabs>
          <w:tab w:val="clear" w:pos="720"/>
          <w:tab w:val="num" w:pos="360"/>
        </w:tabs>
        <w:ind w:left="0" w:firstLine="0"/>
        <w:rPr>
          <w:rFonts w:asciiTheme="minorHAnsi" w:hAnsiTheme="minorHAnsi"/>
        </w:rPr>
      </w:pPr>
      <w:r w:rsidRPr="003D24B0">
        <w:rPr>
          <w:rFonts w:asciiTheme="minorHAnsi" w:hAnsiTheme="minorHAnsi"/>
          <w:b/>
        </w:rPr>
        <w:t xml:space="preserve">Review by Dean/Director </w:t>
      </w:r>
    </w:p>
    <w:p w:rsidR="008A0032" w:rsidRPr="003D24B0" w:rsidRDefault="008A0032" w:rsidP="003D24B0">
      <w:pPr>
        <w:pStyle w:val="NoSpacing"/>
        <w:rPr>
          <w:rFonts w:asciiTheme="minorHAnsi" w:hAnsiTheme="minorHAnsi"/>
          <w:b/>
        </w:rPr>
      </w:pPr>
      <w:r w:rsidRPr="003D24B0">
        <w:rPr>
          <w:rFonts w:asciiTheme="minorHAnsi" w:hAnsiTheme="minorHAnsi"/>
          <w:b/>
        </w:rPr>
        <w:t>___________________________________________________________________</w:t>
      </w:r>
    </w:p>
    <w:p w:rsidR="008A0032" w:rsidRPr="003D24B0" w:rsidRDefault="008A0032" w:rsidP="003D24B0">
      <w:pPr>
        <w:pStyle w:val="NoSpacing"/>
        <w:rPr>
          <w:rFonts w:asciiTheme="minorHAnsi" w:hAnsiTheme="minorHAnsi"/>
        </w:rPr>
      </w:pPr>
      <w:r w:rsidRPr="003D24B0">
        <w:rPr>
          <w:rFonts w:asciiTheme="minorHAnsi" w:hAnsiTheme="minorHAnsi"/>
        </w:rPr>
        <w:t>Dean/Director signature reflecting consultation about proposed increment/initiative</w:t>
      </w:r>
    </w:p>
    <w:p w:rsidR="00304AB2" w:rsidRPr="003D24B0" w:rsidRDefault="00304AB2" w:rsidP="003D24B0">
      <w:pPr>
        <w:pStyle w:val="NoSpacing"/>
        <w:rPr>
          <w:rFonts w:asciiTheme="minorHAnsi" w:hAnsiTheme="minorHAnsi"/>
          <w:b/>
        </w:rPr>
      </w:pPr>
    </w:p>
    <w:p w:rsidR="00435E2A" w:rsidRPr="003D24B0" w:rsidRDefault="00435E2A" w:rsidP="003D24B0">
      <w:pPr>
        <w:pStyle w:val="NoSpacing"/>
        <w:rPr>
          <w:rFonts w:asciiTheme="minorHAnsi" w:hAnsiTheme="minorHAnsi"/>
        </w:rPr>
      </w:pPr>
    </w:p>
    <w:p w:rsidR="00E80F5D" w:rsidRPr="003D24B0" w:rsidRDefault="00F727FE" w:rsidP="003D24B0">
      <w:pPr>
        <w:spacing w:after="0"/>
        <w:rPr>
          <w:rFonts w:asciiTheme="minorHAnsi" w:hAnsiTheme="minorHAnsi"/>
          <w:b/>
        </w:rPr>
      </w:pPr>
      <w:r w:rsidRPr="003D24B0">
        <w:rPr>
          <w:rFonts w:asciiTheme="minorHAnsi" w:hAnsiTheme="minorHAnsi"/>
          <w:b/>
        </w:rPr>
        <w:t>SPBAC Recommendation</w:t>
      </w:r>
      <w:r w:rsidR="00845CF7" w:rsidRPr="003D24B0">
        <w:rPr>
          <w:rFonts w:asciiTheme="minorHAnsi" w:hAnsiTheme="minorHAnsi"/>
          <w:b/>
        </w:rPr>
        <w:t xml:space="preserve"> to Executive Cabinet</w:t>
      </w:r>
      <w:r w:rsidRPr="003D24B0">
        <w:rPr>
          <w:rFonts w:asciiTheme="minorHAnsi" w:hAnsi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E80F5D" w:rsidRPr="003D24B0" w:rsidTr="00D96C36">
        <w:tc>
          <w:tcPr>
            <w:tcW w:w="11016" w:type="dxa"/>
            <w:shd w:val="clear" w:color="auto" w:fill="D9D9D9"/>
          </w:tcPr>
          <w:p w:rsidR="00E80F5D" w:rsidRPr="003D24B0" w:rsidRDefault="005743AB" w:rsidP="003D24B0">
            <w:pPr>
              <w:spacing w:before="240"/>
              <w:rPr>
                <w:rFonts w:asciiTheme="minorHAnsi" w:hAnsiTheme="minorHAnsi"/>
              </w:rPr>
            </w:pPr>
            <w:r>
              <w:rPr>
                <w:rFonts w:asciiTheme="minorHAnsi" w:hAnsiTheme="minorHAnsi"/>
                <w:noProof/>
              </w:rPr>
              <mc:AlternateContent>
                <mc:Choice Requires="wps">
                  <w:drawing>
                    <wp:anchor distT="0" distB="0" distL="114300" distR="114300" simplePos="0" relativeHeight="251658752" behindDoc="0" locked="0" layoutInCell="1" allowOverlap="1">
                      <wp:simplePos x="0" y="0"/>
                      <wp:positionH relativeFrom="column">
                        <wp:posOffset>6200775</wp:posOffset>
                      </wp:positionH>
                      <wp:positionV relativeFrom="paragraph">
                        <wp:posOffset>181610</wp:posOffset>
                      </wp:positionV>
                      <wp:extent cx="152400" cy="123190"/>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88.25pt;margin-top:14.3pt;width:12pt;height: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"/>
                  </w:pict>
                </mc:Fallback>
              </mc:AlternateContent>
            </w:r>
            <w:r>
              <w:rPr>
                <w:rFonts w:asciiTheme="minorHAnsi" w:hAnsiTheme="minorHAnsi"/>
                <w:noProof/>
              </w:rPr>
              <mc:AlternateContent>
                <mc:Choice Requires="wps">
                  <w:drawing>
                    <wp:anchor distT="0" distB="0" distL="114300" distR="114300" simplePos="0" relativeHeight="251657728" behindDoc="0" locked="0" layoutInCell="1" allowOverlap="1">
                      <wp:simplePos x="0" y="0"/>
                      <wp:positionH relativeFrom="column">
                        <wp:posOffset>4724400</wp:posOffset>
                      </wp:positionH>
                      <wp:positionV relativeFrom="paragraph">
                        <wp:posOffset>181610</wp:posOffset>
                      </wp:positionV>
                      <wp:extent cx="152400" cy="123190"/>
                      <wp:effectExtent l="0" t="0" r="19050" b="1016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72pt;margin-top:14.3pt;width:12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"/>
                  </w:pict>
                </mc:Fallback>
              </mc:AlternateContent>
            </w:r>
            <w:r>
              <w:rPr>
                <w:rFonts w:asciiTheme="minorHAnsi" w:hAnsiTheme="minorHAnsi"/>
                <w:noProof/>
              </w:rPr>
              <mc:AlternateContent>
                <mc:Choice Requires="wps">
                  <w:drawing>
                    <wp:anchor distT="0" distB="0" distL="114300" distR="114300" simplePos="0" relativeHeight="251655680" behindDoc="0" locked="0" layoutInCell="1" allowOverlap="1">
                      <wp:simplePos x="0" y="0"/>
                      <wp:positionH relativeFrom="column">
                        <wp:posOffset>2922270</wp:posOffset>
                      </wp:positionH>
                      <wp:positionV relativeFrom="paragraph">
                        <wp:posOffset>181610</wp:posOffset>
                      </wp:positionV>
                      <wp:extent cx="152400" cy="123190"/>
                      <wp:effectExtent l="0" t="0" r="1905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0.1pt;margin-top:14.3pt;width:1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"/>
                  </w:pict>
                </mc:Fallback>
              </mc:AlternateContent>
            </w:r>
            <w:r>
              <w:rPr>
                <w:rFonts w:asciiTheme="minorHAnsi" w:hAnsiTheme="minorHAnsi"/>
                <w:noProof/>
              </w:rPr>
              <mc:AlternateContent>
                <mc:Choice Requires="wps">
                  <w:drawing>
                    <wp:anchor distT="0" distB="0" distL="114300" distR="114300" simplePos="0" relativeHeight="251656704" behindDoc="0" locked="0" layoutInCell="1" allowOverlap="1">
                      <wp:simplePos x="0" y="0"/>
                      <wp:positionH relativeFrom="column">
                        <wp:posOffset>1466850</wp:posOffset>
                      </wp:positionH>
                      <wp:positionV relativeFrom="paragraph">
                        <wp:posOffset>181610</wp:posOffset>
                      </wp:positionV>
                      <wp:extent cx="152400" cy="123190"/>
                      <wp:effectExtent l="0" t="0" r="19050" b="1016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5.5pt;margin-top:14.3pt;width:12pt;height: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IAIAADs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"/>
                  </w:pict>
                </mc:Fallback>
              </mc:AlternateContent>
            </w:r>
            <w:r w:rsidR="00845CF7" w:rsidRPr="003D24B0">
              <w:rPr>
                <w:rFonts w:asciiTheme="minorHAnsi" w:hAnsiTheme="minorHAnsi"/>
              </w:rPr>
              <w:t>P</w:t>
            </w:r>
            <w:r w:rsidR="00E85FD7" w:rsidRPr="003D24B0">
              <w:rPr>
                <w:rFonts w:asciiTheme="minorHAnsi" w:hAnsiTheme="minorHAnsi"/>
              </w:rPr>
              <w:t xml:space="preserve">ursue funding through: </w:t>
            </w:r>
            <w:r w:rsidR="00697320" w:rsidRPr="003D24B0">
              <w:rPr>
                <w:rFonts w:asciiTheme="minorHAnsi" w:hAnsiTheme="minorHAnsi"/>
              </w:rPr>
              <w:t xml:space="preserve"> </w:t>
            </w:r>
            <w:r w:rsidR="00E85FD7" w:rsidRPr="003D24B0">
              <w:rPr>
                <w:rFonts w:asciiTheme="minorHAnsi" w:hAnsiTheme="minorHAnsi"/>
              </w:rPr>
              <w:t xml:space="preserve">  </w:t>
            </w:r>
            <w:r w:rsidR="00845CF7" w:rsidRPr="003D24B0">
              <w:rPr>
                <w:rFonts w:asciiTheme="minorHAnsi" w:hAnsiTheme="minorHAnsi"/>
                <w:sz w:val="40"/>
              </w:rPr>
              <w:t xml:space="preserve">   </w:t>
            </w:r>
            <w:r w:rsidR="00F727FE" w:rsidRPr="003D24B0">
              <w:rPr>
                <w:rFonts w:asciiTheme="minorHAnsi" w:hAnsiTheme="minorHAnsi"/>
              </w:rPr>
              <w:t xml:space="preserve">Legislative Request  </w:t>
            </w:r>
            <w:r w:rsidR="00845CF7" w:rsidRPr="003D24B0">
              <w:rPr>
                <w:rFonts w:asciiTheme="minorHAnsi" w:hAnsiTheme="minorHAnsi"/>
              </w:rPr>
              <w:t xml:space="preserve">    </w:t>
            </w:r>
            <w:r w:rsidR="00F727FE" w:rsidRPr="003D24B0">
              <w:rPr>
                <w:rFonts w:asciiTheme="minorHAnsi" w:hAnsiTheme="minorHAnsi"/>
              </w:rPr>
              <w:t xml:space="preserve">  </w:t>
            </w:r>
            <w:r w:rsidR="00845CF7" w:rsidRPr="003D24B0">
              <w:rPr>
                <w:rFonts w:asciiTheme="minorHAnsi" w:hAnsiTheme="minorHAnsi"/>
              </w:rPr>
              <w:t xml:space="preserve">   </w:t>
            </w:r>
            <w:r w:rsidR="00820837">
              <w:rPr>
                <w:rFonts w:asciiTheme="minorHAnsi" w:hAnsiTheme="minorHAnsi"/>
              </w:rPr>
              <w:t xml:space="preserve"> Institutional R</w:t>
            </w:r>
            <w:r w:rsidR="00E85FD7" w:rsidRPr="003D24B0">
              <w:rPr>
                <w:rFonts w:asciiTheme="minorHAnsi" w:hAnsiTheme="minorHAnsi"/>
              </w:rPr>
              <w:t xml:space="preserve">eallocation  </w:t>
            </w:r>
            <w:r w:rsidR="00845CF7" w:rsidRPr="003D24B0">
              <w:rPr>
                <w:rFonts w:asciiTheme="minorHAnsi" w:hAnsiTheme="minorHAnsi"/>
                <w:sz w:val="40"/>
              </w:rPr>
              <w:t xml:space="preserve">     </w:t>
            </w:r>
            <w:r w:rsidR="00697320" w:rsidRPr="003D24B0">
              <w:rPr>
                <w:rFonts w:asciiTheme="minorHAnsi" w:hAnsiTheme="minorHAnsi"/>
                <w:sz w:val="40"/>
              </w:rPr>
              <w:t xml:space="preserve"> </w:t>
            </w:r>
            <w:r w:rsidR="00E85FD7" w:rsidRPr="003D24B0">
              <w:rPr>
                <w:rFonts w:asciiTheme="minorHAnsi" w:hAnsiTheme="minorHAnsi"/>
              </w:rPr>
              <w:t xml:space="preserve"> </w:t>
            </w:r>
            <w:r w:rsidR="00820837">
              <w:rPr>
                <w:rFonts w:asciiTheme="minorHAnsi" w:hAnsiTheme="minorHAnsi"/>
              </w:rPr>
              <w:t>School R</w:t>
            </w:r>
            <w:r w:rsidR="00E85FD7" w:rsidRPr="003D24B0">
              <w:rPr>
                <w:rFonts w:asciiTheme="minorHAnsi" w:hAnsiTheme="minorHAnsi"/>
              </w:rPr>
              <w:t xml:space="preserve">eallocation  </w:t>
            </w:r>
            <w:r w:rsidR="00F727FE" w:rsidRPr="003D24B0">
              <w:rPr>
                <w:rFonts w:asciiTheme="minorHAnsi" w:hAnsiTheme="minorHAnsi"/>
              </w:rPr>
              <w:t xml:space="preserve"> </w:t>
            </w:r>
            <w:r w:rsidR="00845CF7" w:rsidRPr="003D24B0">
              <w:rPr>
                <w:rFonts w:asciiTheme="minorHAnsi" w:hAnsiTheme="minorHAnsi"/>
              </w:rPr>
              <w:t xml:space="preserve">        </w:t>
            </w:r>
            <w:r w:rsidR="00F727FE" w:rsidRPr="003D24B0">
              <w:rPr>
                <w:rFonts w:asciiTheme="minorHAnsi" w:hAnsiTheme="minorHAnsi"/>
              </w:rPr>
              <w:t xml:space="preserve">Other </w:t>
            </w:r>
          </w:p>
          <w:p w:rsidR="008A0032" w:rsidRPr="003D24B0" w:rsidRDefault="005743AB" w:rsidP="003D24B0">
            <w:pPr>
              <w:spacing w:before="240"/>
              <w:rPr>
                <w:rFonts w:asciiTheme="minorHAnsi" w:hAnsiTheme="minorHAnsi"/>
              </w:rPr>
            </w:pPr>
            <w:r>
              <w:rPr>
                <w:rFonts w:asciiTheme="minorHAnsi" w:hAnsiTheme="minorHAnsi"/>
                <w:noProof/>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45720</wp:posOffset>
                      </wp:positionV>
                      <wp:extent cx="152400" cy="123190"/>
                      <wp:effectExtent l="0" t="0" r="19050" b="1016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75pt;margin-top:3.6pt;width:12pt;height: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"/>
                  </w:pict>
                </mc:Fallback>
              </mc:AlternateContent>
            </w:r>
            <w:r w:rsidR="008A0032" w:rsidRPr="003D24B0">
              <w:rPr>
                <w:rFonts w:asciiTheme="minorHAnsi" w:hAnsiTheme="minorHAnsi"/>
              </w:rPr>
              <w:t xml:space="preserve">        Do not pursue funding at this time</w:t>
            </w:r>
          </w:p>
        </w:tc>
      </w:tr>
      <w:tr w:rsidR="00845CF7" w:rsidRPr="003D24B0" w:rsidTr="00D00727">
        <w:trPr>
          <w:trHeight w:val="70"/>
        </w:trPr>
        <w:tc>
          <w:tcPr>
            <w:tcW w:w="11016" w:type="dxa"/>
            <w:shd w:val="clear" w:color="auto" w:fill="FFFFFF"/>
          </w:tcPr>
          <w:p w:rsidR="00845CF7" w:rsidRPr="003D24B0" w:rsidRDefault="008105B8" w:rsidP="003D24B0">
            <w:pPr>
              <w:spacing w:after="0"/>
              <w:rPr>
                <w:rFonts w:asciiTheme="minorHAnsi" w:hAnsiTheme="minorHAnsi"/>
              </w:rPr>
            </w:pPr>
            <w:r w:rsidRPr="003D24B0">
              <w:rPr>
                <w:rFonts w:asciiTheme="minorHAnsi" w:hAnsiTheme="minorHAnsi"/>
              </w:rPr>
              <w:t xml:space="preserve">SPBAC comments </w:t>
            </w:r>
            <w:r w:rsidR="00845CF7" w:rsidRPr="003D24B0">
              <w:rPr>
                <w:rFonts w:asciiTheme="minorHAnsi" w:hAnsiTheme="minorHAnsi"/>
              </w:rPr>
              <w:t xml:space="preserve">to </w:t>
            </w:r>
            <w:r w:rsidRPr="003D24B0">
              <w:rPr>
                <w:rFonts w:asciiTheme="minorHAnsi" w:hAnsiTheme="minorHAnsi"/>
              </w:rPr>
              <w:t>Executive C</w:t>
            </w:r>
            <w:r w:rsidR="00845CF7" w:rsidRPr="003D24B0">
              <w:rPr>
                <w:rFonts w:asciiTheme="minorHAnsi" w:hAnsiTheme="minorHAnsi"/>
              </w:rPr>
              <w:t>abinet:</w:t>
            </w:r>
          </w:p>
        </w:tc>
      </w:tr>
      <w:tr w:rsidR="00845CF7" w:rsidRPr="003D24B0" w:rsidTr="00D00727">
        <w:trPr>
          <w:trHeight w:val="70"/>
        </w:trPr>
        <w:tc>
          <w:tcPr>
            <w:tcW w:w="11016" w:type="dxa"/>
            <w:shd w:val="clear" w:color="auto" w:fill="FFFFFF"/>
          </w:tcPr>
          <w:p w:rsidR="00845CF7" w:rsidRPr="003D24B0" w:rsidRDefault="00845CF7" w:rsidP="003D24B0">
            <w:pPr>
              <w:spacing w:after="0"/>
              <w:rPr>
                <w:rFonts w:asciiTheme="minorHAnsi" w:hAnsiTheme="minorHAnsi"/>
              </w:rPr>
            </w:pPr>
          </w:p>
        </w:tc>
      </w:tr>
      <w:tr w:rsidR="00845CF7" w:rsidRPr="003D24B0" w:rsidTr="00D00727">
        <w:trPr>
          <w:trHeight w:val="70"/>
        </w:trPr>
        <w:tc>
          <w:tcPr>
            <w:tcW w:w="11016" w:type="dxa"/>
            <w:shd w:val="clear" w:color="auto" w:fill="FFFFFF"/>
          </w:tcPr>
          <w:p w:rsidR="00845CF7" w:rsidRPr="003D24B0" w:rsidRDefault="00845CF7" w:rsidP="003D24B0">
            <w:pPr>
              <w:spacing w:after="0"/>
              <w:rPr>
                <w:rFonts w:asciiTheme="minorHAnsi" w:hAnsiTheme="minorHAnsi"/>
              </w:rPr>
            </w:pPr>
          </w:p>
        </w:tc>
      </w:tr>
      <w:tr w:rsidR="00845CF7" w:rsidRPr="003D24B0" w:rsidTr="00D00727">
        <w:trPr>
          <w:trHeight w:val="70"/>
        </w:trPr>
        <w:tc>
          <w:tcPr>
            <w:tcW w:w="11016" w:type="dxa"/>
            <w:shd w:val="clear" w:color="auto" w:fill="FFFFFF"/>
          </w:tcPr>
          <w:p w:rsidR="00845CF7" w:rsidRPr="003D24B0" w:rsidRDefault="00845CF7" w:rsidP="003D24B0">
            <w:pPr>
              <w:spacing w:after="0"/>
              <w:rPr>
                <w:rFonts w:asciiTheme="minorHAnsi" w:hAnsiTheme="minorHAnsi"/>
              </w:rPr>
            </w:pPr>
          </w:p>
        </w:tc>
      </w:tr>
    </w:tbl>
    <w:p w:rsidR="00E80F5D" w:rsidRPr="003D24B0" w:rsidRDefault="00E80F5D" w:rsidP="003D24B0">
      <w:pPr>
        <w:rPr>
          <w:rFonts w:asciiTheme="minorHAnsi" w:hAnsiTheme="minorHAnsi"/>
        </w:rPr>
      </w:pPr>
    </w:p>
    <w:sectPr w:rsidR="00E80F5D" w:rsidRPr="003D24B0" w:rsidSect="003D24B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360" w:footer="1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4B" w:rsidRDefault="00311C4B" w:rsidP="00444F84">
      <w:r>
        <w:separator/>
      </w:r>
    </w:p>
  </w:endnote>
  <w:endnote w:type="continuationSeparator" w:id="0">
    <w:p w:rsidR="00311C4B" w:rsidRDefault="00311C4B" w:rsidP="0044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KNEM A+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CB9" w:rsidRDefault="00D72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CB9" w:rsidRDefault="00D72C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2A" w:rsidRDefault="00435E2A" w:rsidP="00435E2A">
    <w:pPr>
      <w:pStyle w:val="Footer"/>
      <w:tabs>
        <w:tab w:val="left" w:pos="1178"/>
        <w:tab w:val="right" w:pos="10800"/>
      </w:tabs>
    </w:pPr>
    <w:r>
      <w:tab/>
    </w:r>
    <w:r>
      <w:tab/>
    </w:r>
    <w:r>
      <w:tab/>
      <w:t xml:space="preserve">ver. </w:t>
    </w:r>
    <w:r w:rsidR="00697320">
      <w:t>6</w:t>
    </w:r>
    <w:r>
      <w:t>, revised 1/</w:t>
    </w:r>
    <w:r w:rsidR="00697320">
      <w:t>23/14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4B" w:rsidRDefault="00311C4B" w:rsidP="00444F84">
      <w:r>
        <w:separator/>
      </w:r>
    </w:p>
  </w:footnote>
  <w:footnote w:type="continuationSeparator" w:id="0">
    <w:p w:rsidR="00311C4B" w:rsidRDefault="00311C4B" w:rsidP="0044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CB9" w:rsidRDefault="00D72C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908234"/>
      <w:docPartObj>
        <w:docPartGallery w:val="Watermarks"/>
        <w:docPartUnique/>
      </w:docPartObj>
    </w:sdtPr>
    <w:sdtContent>
      <w:p w:rsidR="00444F84" w:rsidRDefault="009D426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435E2A" w:rsidRDefault="00435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84" w:rsidRDefault="00BB729F">
    <w:pPr>
      <w:pStyle w:val="Header"/>
    </w:pPr>
    <w:r>
      <w:rPr>
        <w:noProof/>
      </w:rPr>
      <w:drawing>
        <wp:anchor distT="0" distB="0" distL="114300" distR="114300" simplePos="0" relativeHeight="251657216" behindDoc="0" locked="0" layoutInCell="1" allowOverlap="1">
          <wp:simplePos x="0" y="0"/>
          <wp:positionH relativeFrom="column">
            <wp:posOffset>4166870</wp:posOffset>
          </wp:positionH>
          <wp:positionV relativeFrom="paragraph">
            <wp:posOffset>103505</wp:posOffset>
          </wp:positionV>
          <wp:extent cx="2809875" cy="923925"/>
          <wp:effectExtent l="0" t="0" r="9525" b="9525"/>
          <wp:wrapNone/>
          <wp:docPr id="7" name="Picture 1" descr="http://www.uas.alaska.edu/pr/logo-stationery/images/logo/lg/hori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as.alaska.edu/pr/logo-stationery/images/logo/lg/horiz-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741B"/>
    <w:multiLevelType w:val="hybridMultilevel"/>
    <w:tmpl w:val="6C3258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ACC75B0"/>
    <w:multiLevelType w:val="hybridMultilevel"/>
    <w:tmpl w:val="006A2C8C"/>
    <w:lvl w:ilvl="0" w:tplc="7296454A">
      <w:start w:val="1"/>
      <w:numFmt w:val="upperLetter"/>
      <w:lvlText w:val="%1."/>
      <w:lvlJc w:val="left"/>
      <w:pPr>
        <w:tabs>
          <w:tab w:val="num" w:pos="720"/>
        </w:tabs>
        <w:ind w:left="72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CF973D4"/>
    <w:multiLevelType w:val="hybridMultilevel"/>
    <w:tmpl w:val="D94A9FE6"/>
    <w:lvl w:ilvl="0" w:tplc="04090001">
      <w:start w:val="1"/>
      <w:numFmt w:val="bullet"/>
      <w:lvlText w:val=""/>
      <w:lvlJc w:val="left"/>
      <w:pPr>
        <w:tabs>
          <w:tab w:val="num" w:pos="1440"/>
        </w:tabs>
        <w:ind w:left="1440" w:hanging="360"/>
      </w:pPr>
      <w:rPr>
        <w:rFonts w:ascii="Symbol" w:hAnsi="Symbol" w:hint="default"/>
        <w:b/>
        <w:i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5E621D63"/>
    <w:multiLevelType w:val="multilevel"/>
    <w:tmpl w:val="387C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87"/>
    <w:rsid w:val="00014EDD"/>
    <w:rsid w:val="0001715B"/>
    <w:rsid w:val="00023600"/>
    <w:rsid w:val="00023E38"/>
    <w:rsid w:val="00025103"/>
    <w:rsid w:val="000335D4"/>
    <w:rsid w:val="00062043"/>
    <w:rsid w:val="00063917"/>
    <w:rsid w:val="0006457F"/>
    <w:rsid w:val="00087A2A"/>
    <w:rsid w:val="00092789"/>
    <w:rsid w:val="000A0DD8"/>
    <w:rsid w:val="000A1423"/>
    <w:rsid w:val="000A7BA0"/>
    <w:rsid w:val="000B266B"/>
    <w:rsid w:val="000E41F6"/>
    <w:rsid w:val="0010395E"/>
    <w:rsid w:val="00105657"/>
    <w:rsid w:val="00106CAC"/>
    <w:rsid w:val="00117166"/>
    <w:rsid w:val="00122828"/>
    <w:rsid w:val="001317DE"/>
    <w:rsid w:val="001347FF"/>
    <w:rsid w:val="00144924"/>
    <w:rsid w:val="00165128"/>
    <w:rsid w:val="00183709"/>
    <w:rsid w:val="001B4E85"/>
    <w:rsid w:val="001D1324"/>
    <w:rsid w:val="001E4045"/>
    <w:rsid w:val="002260AC"/>
    <w:rsid w:val="00227CBE"/>
    <w:rsid w:val="002307E9"/>
    <w:rsid w:val="00231DA1"/>
    <w:rsid w:val="002579FD"/>
    <w:rsid w:val="00260104"/>
    <w:rsid w:val="00262437"/>
    <w:rsid w:val="00262DF6"/>
    <w:rsid w:val="002B36CB"/>
    <w:rsid w:val="002C66EB"/>
    <w:rsid w:val="002D44CB"/>
    <w:rsid w:val="002E5EA5"/>
    <w:rsid w:val="002F013D"/>
    <w:rsid w:val="00304AB2"/>
    <w:rsid w:val="00311C4B"/>
    <w:rsid w:val="00313C76"/>
    <w:rsid w:val="00320CAA"/>
    <w:rsid w:val="003441C9"/>
    <w:rsid w:val="00365CB7"/>
    <w:rsid w:val="0037762D"/>
    <w:rsid w:val="00384667"/>
    <w:rsid w:val="003A0705"/>
    <w:rsid w:val="003D24B0"/>
    <w:rsid w:val="003E57BB"/>
    <w:rsid w:val="003F282F"/>
    <w:rsid w:val="00402F0E"/>
    <w:rsid w:val="00422973"/>
    <w:rsid w:val="00435E2A"/>
    <w:rsid w:val="00444F84"/>
    <w:rsid w:val="00452D71"/>
    <w:rsid w:val="004552F6"/>
    <w:rsid w:val="00473213"/>
    <w:rsid w:val="0047481C"/>
    <w:rsid w:val="004D3499"/>
    <w:rsid w:val="004E180D"/>
    <w:rsid w:val="004E214B"/>
    <w:rsid w:val="004F2271"/>
    <w:rsid w:val="004F591A"/>
    <w:rsid w:val="0050725E"/>
    <w:rsid w:val="00523983"/>
    <w:rsid w:val="00527C76"/>
    <w:rsid w:val="00536044"/>
    <w:rsid w:val="00551A5D"/>
    <w:rsid w:val="00561E4D"/>
    <w:rsid w:val="0056329F"/>
    <w:rsid w:val="005743AB"/>
    <w:rsid w:val="0058042A"/>
    <w:rsid w:val="00581FB3"/>
    <w:rsid w:val="005C592D"/>
    <w:rsid w:val="005E76FB"/>
    <w:rsid w:val="005F2F8D"/>
    <w:rsid w:val="005F3A2F"/>
    <w:rsid w:val="005F5D2F"/>
    <w:rsid w:val="005F7F8F"/>
    <w:rsid w:val="00607643"/>
    <w:rsid w:val="00650B19"/>
    <w:rsid w:val="006547C0"/>
    <w:rsid w:val="00664B81"/>
    <w:rsid w:val="00682A23"/>
    <w:rsid w:val="00697320"/>
    <w:rsid w:val="006B1FD8"/>
    <w:rsid w:val="006C080B"/>
    <w:rsid w:val="006C68A7"/>
    <w:rsid w:val="006D0453"/>
    <w:rsid w:val="006E2B66"/>
    <w:rsid w:val="00720B4D"/>
    <w:rsid w:val="0073504F"/>
    <w:rsid w:val="00741F1D"/>
    <w:rsid w:val="007525C9"/>
    <w:rsid w:val="007E545B"/>
    <w:rsid w:val="007E596E"/>
    <w:rsid w:val="007F22AD"/>
    <w:rsid w:val="008034C5"/>
    <w:rsid w:val="008105B8"/>
    <w:rsid w:val="00820837"/>
    <w:rsid w:val="00845CF7"/>
    <w:rsid w:val="00872649"/>
    <w:rsid w:val="00877887"/>
    <w:rsid w:val="008A0032"/>
    <w:rsid w:val="008B132A"/>
    <w:rsid w:val="008D6752"/>
    <w:rsid w:val="0090530E"/>
    <w:rsid w:val="00983CCF"/>
    <w:rsid w:val="00986F63"/>
    <w:rsid w:val="009A130D"/>
    <w:rsid w:val="009A479A"/>
    <w:rsid w:val="009D4265"/>
    <w:rsid w:val="009E3A44"/>
    <w:rsid w:val="00A15172"/>
    <w:rsid w:val="00A344A5"/>
    <w:rsid w:val="00A606FF"/>
    <w:rsid w:val="00A72836"/>
    <w:rsid w:val="00A847C9"/>
    <w:rsid w:val="00AB2873"/>
    <w:rsid w:val="00AF1F61"/>
    <w:rsid w:val="00AF2B8B"/>
    <w:rsid w:val="00B21021"/>
    <w:rsid w:val="00B44197"/>
    <w:rsid w:val="00B72B18"/>
    <w:rsid w:val="00B85B93"/>
    <w:rsid w:val="00B8636A"/>
    <w:rsid w:val="00B905D4"/>
    <w:rsid w:val="00BA1A1E"/>
    <w:rsid w:val="00BA4999"/>
    <w:rsid w:val="00BB729F"/>
    <w:rsid w:val="00BC73F6"/>
    <w:rsid w:val="00BD6AE8"/>
    <w:rsid w:val="00BD7C96"/>
    <w:rsid w:val="00C139A0"/>
    <w:rsid w:val="00C32600"/>
    <w:rsid w:val="00C3559C"/>
    <w:rsid w:val="00C56430"/>
    <w:rsid w:val="00C70EF4"/>
    <w:rsid w:val="00C878BA"/>
    <w:rsid w:val="00C92CA7"/>
    <w:rsid w:val="00C9427C"/>
    <w:rsid w:val="00CB5797"/>
    <w:rsid w:val="00CC2F42"/>
    <w:rsid w:val="00CF1F8A"/>
    <w:rsid w:val="00CF3C18"/>
    <w:rsid w:val="00CF6904"/>
    <w:rsid w:val="00D00727"/>
    <w:rsid w:val="00D23789"/>
    <w:rsid w:val="00D3764C"/>
    <w:rsid w:val="00D44CB8"/>
    <w:rsid w:val="00D45298"/>
    <w:rsid w:val="00D62112"/>
    <w:rsid w:val="00D65F49"/>
    <w:rsid w:val="00D72CB9"/>
    <w:rsid w:val="00D93266"/>
    <w:rsid w:val="00D96C36"/>
    <w:rsid w:val="00DD58F7"/>
    <w:rsid w:val="00DF3ABE"/>
    <w:rsid w:val="00DF7264"/>
    <w:rsid w:val="00E01ACB"/>
    <w:rsid w:val="00E10E22"/>
    <w:rsid w:val="00E52E52"/>
    <w:rsid w:val="00E72D28"/>
    <w:rsid w:val="00E80F5D"/>
    <w:rsid w:val="00E85FD7"/>
    <w:rsid w:val="00EA0EB3"/>
    <w:rsid w:val="00EC753A"/>
    <w:rsid w:val="00ED31D6"/>
    <w:rsid w:val="00EE2212"/>
    <w:rsid w:val="00EF045E"/>
    <w:rsid w:val="00F11D98"/>
    <w:rsid w:val="00F13CAA"/>
    <w:rsid w:val="00F14987"/>
    <w:rsid w:val="00F16BFF"/>
    <w:rsid w:val="00F4130E"/>
    <w:rsid w:val="00F428CB"/>
    <w:rsid w:val="00F51096"/>
    <w:rsid w:val="00F52CA2"/>
    <w:rsid w:val="00F5432B"/>
    <w:rsid w:val="00F7109E"/>
    <w:rsid w:val="00F727FE"/>
    <w:rsid w:val="00F752BA"/>
    <w:rsid w:val="00F75425"/>
    <w:rsid w:val="00F86F67"/>
    <w:rsid w:val="00F87137"/>
    <w:rsid w:val="00FC11E1"/>
    <w:rsid w:val="00FD543A"/>
    <w:rsid w:val="00FD5752"/>
    <w:rsid w:val="00FE394E"/>
    <w:rsid w:val="00FE7F77"/>
    <w:rsid w:val="00FF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lsdException w:name="Title" w:locked="1" w:uiPriority="10" w:qFormat="1"/>
    <w:lsdException w:name="Default Paragraph Font" w:locked="1"/>
    <w:lsdException w:name="Subtitle" w:locked="1" w:uiPriority="1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E52"/>
    <w:pPr>
      <w:spacing w:after="200" w:line="276" w:lineRule="auto"/>
    </w:pPr>
    <w:rPr>
      <w:sz w:val="22"/>
      <w:szCs w:val="22"/>
    </w:rPr>
  </w:style>
  <w:style w:type="paragraph" w:styleId="Heading1">
    <w:name w:val="heading 1"/>
    <w:basedOn w:val="Normal"/>
    <w:next w:val="Normal"/>
    <w:link w:val="Heading1Char"/>
    <w:uiPriority w:val="9"/>
    <w:qFormat/>
    <w:locked/>
    <w:rsid w:val="00E52E52"/>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locked/>
    <w:rsid w:val="00E52E5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locked/>
    <w:rsid w:val="00E52E5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locked/>
    <w:rsid w:val="00E52E5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locked/>
    <w:rsid w:val="00E52E5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locked/>
    <w:rsid w:val="00E52E5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locked/>
    <w:rsid w:val="00E52E5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locked/>
    <w:rsid w:val="00E52E5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locked/>
    <w:rsid w:val="00E52E5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C753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47C0"/>
    <w:pPr>
      <w:widowControl w:val="0"/>
      <w:autoSpaceDE w:val="0"/>
      <w:autoSpaceDN w:val="0"/>
      <w:adjustRightInd w:val="0"/>
      <w:spacing w:after="200" w:line="276" w:lineRule="auto"/>
    </w:pPr>
    <w:rPr>
      <w:rFonts w:ascii="PKNEM A+ Times" w:hAnsi="PKNEM A+ Times" w:cs="PKNEM A+ Times"/>
      <w:color w:val="000000"/>
      <w:sz w:val="24"/>
      <w:szCs w:val="24"/>
    </w:rPr>
  </w:style>
  <w:style w:type="paragraph" w:styleId="BalloonText">
    <w:name w:val="Balloon Text"/>
    <w:basedOn w:val="Normal"/>
    <w:link w:val="BalloonTextChar"/>
    <w:rsid w:val="005F7F8F"/>
    <w:rPr>
      <w:rFonts w:ascii="Tahoma" w:hAnsi="Tahoma" w:cs="Tahoma"/>
      <w:sz w:val="16"/>
      <w:szCs w:val="16"/>
    </w:rPr>
  </w:style>
  <w:style w:type="character" w:customStyle="1" w:styleId="BalloonTextChar">
    <w:name w:val="Balloon Text Char"/>
    <w:link w:val="BalloonText"/>
    <w:rsid w:val="005F7F8F"/>
    <w:rPr>
      <w:rFonts w:ascii="Tahoma" w:hAnsi="Tahoma" w:cs="Tahoma"/>
      <w:sz w:val="16"/>
      <w:szCs w:val="16"/>
    </w:rPr>
  </w:style>
  <w:style w:type="paragraph" w:styleId="Header">
    <w:name w:val="header"/>
    <w:basedOn w:val="Normal"/>
    <w:link w:val="HeaderChar"/>
    <w:rsid w:val="00444F84"/>
    <w:pPr>
      <w:tabs>
        <w:tab w:val="center" w:pos="4680"/>
        <w:tab w:val="right" w:pos="9360"/>
      </w:tabs>
    </w:pPr>
  </w:style>
  <w:style w:type="character" w:customStyle="1" w:styleId="HeaderChar">
    <w:name w:val="Header Char"/>
    <w:link w:val="Header"/>
    <w:rsid w:val="00444F84"/>
    <w:rPr>
      <w:rFonts w:ascii="Times New Roman" w:hAnsi="Times New Roman"/>
      <w:sz w:val="24"/>
      <w:szCs w:val="24"/>
    </w:rPr>
  </w:style>
  <w:style w:type="paragraph" w:styleId="Footer">
    <w:name w:val="footer"/>
    <w:basedOn w:val="Normal"/>
    <w:link w:val="FooterChar"/>
    <w:rsid w:val="00444F84"/>
    <w:pPr>
      <w:tabs>
        <w:tab w:val="center" w:pos="4680"/>
        <w:tab w:val="right" w:pos="9360"/>
      </w:tabs>
    </w:pPr>
  </w:style>
  <w:style w:type="character" w:customStyle="1" w:styleId="FooterChar">
    <w:name w:val="Footer Char"/>
    <w:link w:val="Footer"/>
    <w:rsid w:val="00444F84"/>
    <w:rPr>
      <w:rFonts w:ascii="Times New Roman" w:hAnsi="Times New Roman"/>
      <w:sz w:val="24"/>
      <w:szCs w:val="24"/>
    </w:rPr>
  </w:style>
  <w:style w:type="character" w:styleId="Hyperlink">
    <w:name w:val="Hyperlink"/>
    <w:rsid w:val="009A479A"/>
    <w:rPr>
      <w:color w:val="0000FF"/>
      <w:u w:val="single"/>
    </w:rPr>
  </w:style>
  <w:style w:type="character" w:customStyle="1" w:styleId="Heading1Char">
    <w:name w:val="Heading 1 Char"/>
    <w:link w:val="Heading1"/>
    <w:uiPriority w:val="9"/>
    <w:rsid w:val="00E52E52"/>
    <w:rPr>
      <w:rFonts w:ascii="Cambria" w:eastAsia="Times New Roman" w:hAnsi="Cambria" w:cs="Times New Roman"/>
      <w:b/>
      <w:bCs/>
      <w:sz w:val="28"/>
      <w:szCs w:val="28"/>
    </w:rPr>
  </w:style>
  <w:style w:type="character" w:customStyle="1" w:styleId="Heading2Char">
    <w:name w:val="Heading 2 Char"/>
    <w:link w:val="Heading2"/>
    <w:uiPriority w:val="9"/>
    <w:semiHidden/>
    <w:rsid w:val="00E52E52"/>
    <w:rPr>
      <w:rFonts w:ascii="Cambria" w:eastAsia="Times New Roman" w:hAnsi="Cambria" w:cs="Times New Roman"/>
      <w:b/>
      <w:bCs/>
      <w:sz w:val="26"/>
      <w:szCs w:val="26"/>
    </w:rPr>
  </w:style>
  <w:style w:type="character" w:customStyle="1" w:styleId="Heading3Char">
    <w:name w:val="Heading 3 Char"/>
    <w:link w:val="Heading3"/>
    <w:uiPriority w:val="9"/>
    <w:semiHidden/>
    <w:rsid w:val="00E52E52"/>
    <w:rPr>
      <w:rFonts w:ascii="Cambria" w:eastAsia="Times New Roman" w:hAnsi="Cambria" w:cs="Times New Roman"/>
      <w:b/>
      <w:bCs/>
    </w:rPr>
  </w:style>
  <w:style w:type="character" w:customStyle="1" w:styleId="Heading4Char">
    <w:name w:val="Heading 4 Char"/>
    <w:link w:val="Heading4"/>
    <w:uiPriority w:val="9"/>
    <w:semiHidden/>
    <w:rsid w:val="00E52E52"/>
    <w:rPr>
      <w:rFonts w:ascii="Cambria" w:eastAsia="Times New Roman" w:hAnsi="Cambria" w:cs="Times New Roman"/>
      <w:b/>
      <w:bCs/>
      <w:i/>
      <w:iCs/>
    </w:rPr>
  </w:style>
  <w:style w:type="character" w:customStyle="1" w:styleId="Heading5Char">
    <w:name w:val="Heading 5 Char"/>
    <w:link w:val="Heading5"/>
    <w:uiPriority w:val="9"/>
    <w:semiHidden/>
    <w:rsid w:val="00E52E52"/>
    <w:rPr>
      <w:rFonts w:ascii="Cambria" w:eastAsia="Times New Roman" w:hAnsi="Cambria" w:cs="Times New Roman"/>
      <w:b/>
      <w:bCs/>
      <w:color w:val="7F7F7F"/>
    </w:rPr>
  </w:style>
  <w:style w:type="character" w:customStyle="1" w:styleId="Heading6Char">
    <w:name w:val="Heading 6 Char"/>
    <w:link w:val="Heading6"/>
    <w:uiPriority w:val="9"/>
    <w:semiHidden/>
    <w:rsid w:val="00E52E52"/>
    <w:rPr>
      <w:rFonts w:ascii="Cambria" w:eastAsia="Times New Roman" w:hAnsi="Cambria" w:cs="Times New Roman"/>
      <w:b/>
      <w:bCs/>
      <w:i/>
      <w:iCs/>
      <w:color w:val="7F7F7F"/>
    </w:rPr>
  </w:style>
  <w:style w:type="character" w:customStyle="1" w:styleId="Heading7Char">
    <w:name w:val="Heading 7 Char"/>
    <w:link w:val="Heading7"/>
    <w:uiPriority w:val="9"/>
    <w:semiHidden/>
    <w:rsid w:val="00E52E52"/>
    <w:rPr>
      <w:rFonts w:ascii="Cambria" w:eastAsia="Times New Roman" w:hAnsi="Cambria" w:cs="Times New Roman"/>
      <w:i/>
      <w:iCs/>
    </w:rPr>
  </w:style>
  <w:style w:type="character" w:customStyle="1" w:styleId="Heading8Char">
    <w:name w:val="Heading 8 Char"/>
    <w:link w:val="Heading8"/>
    <w:uiPriority w:val="9"/>
    <w:semiHidden/>
    <w:rsid w:val="00E52E52"/>
    <w:rPr>
      <w:rFonts w:ascii="Cambria" w:eastAsia="Times New Roman" w:hAnsi="Cambria" w:cs="Times New Roman"/>
      <w:sz w:val="20"/>
      <w:szCs w:val="20"/>
    </w:rPr>
  </w:style>
  <w:style w:type="character" w:customStyle="1" w:styleId="Heading9Char">
    <w:name w:val="Heading 9 Char"/>
    <w:link w:val="Heading9"/>
    <w:uiPriority w:val="9"/>
    <w:semiHidden/>
    <w:rsid w:val="00E52E5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locked/>
    <w:rsid w:val="00E52E5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E52E5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locked/>
    <w:rsid w:val="00E52E52"/>
    <w:pPr>
      <w:spacing w:after="600"/>
    </w:pPr>
    <w:rPr>
      <w:rFonts w:ascii="Cambria" w:hAnsi="Cambria"/>
      <w:i/>
      <w:iCs/>
      <w:spacing w:val="13"/>
      <w:sz w:val="24"/>
      <w:szCs w:val="24"/>
    </w:rPr>
  </w:style>
  <w:style w:type="character" w:customStyle="1" w:styleId="SubtitleChar">
    <w:name w:val="Subtitle Char"/>
    <w:link w:val="Subtitle"/>
    <w:uiPriority w:val="11"/>
    <w:rsid w:val="00E52E52"/>
    <w:rPr>
      <w:rFonts w:ascii="Cambria" w:eastAsia="Times New Roman" w:hAnsi="Cambria" w:cs="Times New Roman"/>
      <w:i/>
      <w:iCs/>
      <w:spacing w:val="13"/>
      <w:sz w:val="24"/>
      <w:szCs w:val="24"/>
    </w:rPr>
  </w:style>
  <w:style w:type="character" w:styleId="Strong">
    <w:name w:val="Strong"/>
    <w:uiPriority w:val="22"/>
    <w:qFormat/>
    <w:locked/>
    <w:rsid w:val="00E52E52"/>
    <w:rPr>
      <w:b/>
      <w:bCs/>
    </w:rPr>
  </w:style>
  <w:style w:type="character" w:styleId="Emphasis">
    <w:name w:val="Emphasis"/>
    <w:uiPriority w:val="20"/>
    <w:qFormat/>
    <w:locked/>
    <w:rsid w:val="00E52E52"/>
    <w:rPr>
      <w:b/>
      <w:bCs/>
      <w:i/>
      <w:iCs/>
      <w:spacing w:val="10"/>
      <w:bdr w:val="none" w:sz="0" w:space="0" w:color="auto"/>
      <w:shd w:val="clear" w:color="auto" w:fill="auto"/>
    </w:rPr>
  </w:style>
  <w:style w:type="paragraph" w:styleId="NoSpacing">
    <w:name w:val="No Spacing"/>
    <w:basedOn w:val="Normal"/>
    <w:uiPriority w:val="1"/>
    <w:qFormat/>
    <w:rsid w:val="00E52E52"/>
    <w:pPr>
      <w:spacing w:after="0" w:line="240" w:lineRule="auto"/>
    </w:pPr>
  </w:style>
  <w:style w:type="paragraph" w:styleId="ListParagraph">
    <w:name w:val="List Paragraph"/>
    <w:basedOn w:val="Normal"/>
    <w:uiPriority w:val="34"/>
    <w:qFormat/>
    <w:rsid w:val="00E52E52"/>
    <w:pPr>
      <w:ind w:left="720"/>
      <w:contextualSpacing/>
    </w:pPr>
  </w:style>
  <w:style w:type="paragraph" w:styleId="Quote">
    <w:name w:val="Quote"/>
    <w:basedOn w:val="Normal"/>
    <w:next w:val="Normal"/>
    <w:link w:val="QuoteChar"/>
    <w:uiPriority w:val="29"/>
    <w:qFormat/>
    <w:rsid w:val="00E52E52"/>
    <w:pPr>
      <w:spacing w:before="200" w:after="0"/>
      <w:ind w:left="360" w:right="360"/>
    </w:pPr>
    <w:rPr>
      <w:i/>
      <w:iCs/>
    </w:rPr>
  </w:style>
  <w:style w:type="character" w:customStyle="1" w:styleId="QuoteChar">
    <w:name w:val="Quote Char"/>
    <w:link w:val="Quote"/>
    <w:uiPriority w:val="29"/>
    <w:rsid w:val="00E52E52"/>
    <w:rPr>
      <w:i/>
      <w:iCs/>
    </w:rPr>
  </w:style>
  <w:style w:type="paragraph" w:styleId="IntenseQuote">
    <w:name w:val="Intense Quote"/>
    <w:basedOn w:val="Normal"/>
    <w:next w:val="Normal"/>
    <w:link w:val="IntenseQuoteChar"/>
    <w:uiPriority w:val="30"/>
    <w:qFormat/>
    <w:rsid w:val="00E52E5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2E52"/>
    <w:rPr>
      <w:b/>
      <w:bCs/>
      <w:i/>
      <w:iCs/>
    </w:rPr>
  </w:style>
  <w:style w:type="character" w:styleId="SubtleEmphasis">
    <w:name w:val="Subtle Emphasis"/>
    <w:uiPriority w:val="19"/>
    <w:qFormat/>
    <w:rsid w:val="00E52E52"/>
    <w:rPr>
      <w:i/>
      <w:iCs/>
    </w:rPr>
  </w:style>
  <w:style w:type="character" w:styleId="IntenseEmphasis">
    <w:name w:val="Intense Emphasis"/>
    <w:uiPriority w:val="21"/>
    <w:qFormat/>
    <w:rsid w:val="00E52E52"/>
    <w:rPr>
      <w:b/>
      <w:bCs/>
    </w:rPr>
  </w:style>
  <w:style w:type="character" w:styleId="SubtleReference">
    <w:name w:val="Subtle Reference"/>
    <w:uiPriority w:val="31"/>
    <w:qFormat/>
    <w:rsid w:val="00E52E52"/>
    <w:rPr>
      <w:smallCaps/>
    </w:rPr>
  </w:style>
  <w:style w:type="character" w:styleId="IntenseReference">
    <w:name w:val="Intense Reference"/>
    <w:uiPriority w:val="32"/>
    <w:qFormat/>
    <w:rsid w:val="00E52E52"/>
    <w:rPr>
      <w:smallCaps/>
      <w:spacing w:val="5"/>
      <w:u w:val="single"/>
    </w:rPr>
  </w:style>
  <w:style w:type="character" w:styleId="BookTitle">
    <w:name w:val="Book Title"/>
    <w:uiPriority w:val="33"/>
    <w:qFormat/>
    <w:rsid w:val="00E52E52"/>
    <w:rPr>
      <w:i/>
      <w:iCs/>
      <w:smallCaps/>
      <w:spacing w:val="5"/>
    </w:rPr>
  </w:style>
  <w:style w:type="paragraph" w:styleId="TOCHeading">
    <w:name w:val="TOC Heading"/>
    <w:basedOn w:val="Heading1"/>
    <w:next w:val="Normal"/>
    <w:uiPriority w:val="39"/>
    <w:semiHidden/>
    <w:unhideWhenUsed/>
    <w:qFormat/>
    <w:rsid w:val="00E52E52"/>
    <w:pPr>
      <w:outlineLvl w:val="9"/>
    </w:pPr>
    <w:rPr>
      <w:lang w:bidi="en-US"/>
    </w:rPr>
  </w:style>
  <w:style w:type="paragraph" w:styleId="BodyText">
    <w:name w:val="Body Text"/>
    <w:basedOn w:val="Normal"/>
    <w:link w:val="BodyTextChar"/>
    <w:rsid w:val="00452D71"/>
    <w:pPr>
      <w:spacing w:after="220" w:line="220" w:lineRule="atLeast"/>
      <w:ind w:left="835"/>
    </w:pPr>
    <w:rPr>
      <w:rFonts w:ascii="Times New Roman" w:hAnsi="Times New Roman"/>
      <w:sz w:val="20"/>
      <w:szCs w:val="20"/>
    </w:rPr>
  </w:style>
  <w:style w:type="character" w:customStyle="1" w:styleId="BodyTextChar">
    <w:name w:val="Body Text Char"/>
    <w:basedOn w:val="DefaultParagraphFont"/>
    <w:link w:val="BodyText"/>
    <w:rsid w:val="00452D71"/>
    <w:rPr>
      <w:rFonts w:ascii="Times New Roman" w:hAnsi="Times New Roman"/>
    </w:rPr>
  </w:style>
  <w:style w:type="character" w:styleId="FollowedHyperlink">
    <w:name w:val="FollowedHyperlink"/>
    <w:basedOn w:val="DefaultParagraphFont"/>
    <w:rsid w:val="000171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lsdException w:name="Title" w:locked="1" w:uiPriority="10" w:qFormat="1"/>
    <w:lsdException w:name="Default Paragraph Font" w:locked="1"/>
    <w:lsdException w:name="Subtitle" w:locked="1" w:uiPriority="1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E52"/>
    <w:pPr>
      <w:spacing w:after="200" w:line="276" w:lineRule="auto"/>
    </w:pPr>
    <w:rPr>
      <w:sz w:val="22"/>
      <w:szCs w:val="22"/>
    </w:rPr>
  </w:style>
  <w:style w:type="paragraph" w:styleId="Heading1">
    <w:name w:val="heading 1"/>
    <w:basedOn w:val="Normal"/>
    <w:next w:val="Normal"/>
    <w:link w:val="Heading1Char"/>
    <w:uiPriority w:val="9"/>
    <w:qFormat/>
    <w:locked/>
    <w:rsid w:val="00E52E52"/>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locked/>
    <w:rsid w:val="00E52E5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locked/>
    <w:rsid w:val="00E52E5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locked/>
    <w:rsid w:val="00E52E5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locked/>
    <w:rsid w:val="00E52E5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locked/>
    <w:rsid w:val="00E52E5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locked/>
    <w:rsid w:val="00E52E5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locked/>
    <w:rsid w:val="00E52E5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locked/>
    <w:rsid w:val="00E52E5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C753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47C0"/>
    <w:pPr>
      <w:widowControl w:val="0"/>
      <w:autoSpaceDE w:val="0"/>
      <w:autoSpaceDN w:val="0"/>
      <w:adjustRightInd w:val="0"/>
      <w:spacing w:after="200" w:line="276" w:lineRule="auto"/>
    </w:pPr>
    <w:rPr>
      <w:rFonts w:ascii="PKNEM A+ Times" w:hAnsi="PKNEM A+ Times" w:cs="PKNEM A+ Times"/>
      <w:color w:val="000000"/>
      <w:sz w:val="24"/>
      <w:szCs w:val="24"/>
    </w:rPr>
  </w:style>
  <w:style w:type="paragraph" w:styleId="BalloonText">
    <w:name w:val="Balloon Text"/>
    <w:basedOn w:val="Normal"/>
    <w:link w:val="BalloonTextChar"/>
    <w:rsid w:val="005F7F8F"/>
    <w:rPr>
      <w:rFonts w:ascii="Tahoma" w:hAnsi="Tahoma" w:cs="Tahoma"/>
      <w:sz w:val="16"/>
      <w:szCs w:val="16"/>
    </w:rPr>
  </w:style>
  <w:style w:type="character" w:customStyle="1" w:styleId="BalloonTextChar">
    <w:name w:val="Balloon Text Char"/>
    <w:link w:val="BalloonText"/>
    <w:rsid w:val="005F7F8F"/>
    <w:rPr>
      <w:rFonts w:ascii="Tahoma" w:hAnsi="Tahoma" w:cs="Tahoma"/>
      <w:sz w:val="16"/>
      <w:szCs w:val="16"/>
    </w:rPr>
  </w:style>
  <w:style w:type="paragraph" w:styleId="Header">
    <w:name w:val="header"/>
    <w:basedOn w:val="Normal"/>
    <w:link w:val="HeaderChar"/>
    <w:rsid w:val="00444F84"/>
    <w:pPr>
      <w:tabs>
        <w:tab w:val="center" w:pos="4680"/>
        <w:tab w:val="right" w:pos="9360"/>
      </w:tabs>
    </w:pPr>
  </w:style>
  <w:style w:type="character" w:customStyle="1" w:styleId="HeaderChar">
    <w:name w:val="Header Char"/>
    <w:link w:val="Header"/>
    <w:rsid w:val="00444F84"/>
    <w:rPr>
      <w:rFonts w:ascii="Times New Roman" w:hAnsi="Times New Roman"/>
      <w:sz w:val="24"/>
      <w:szCs w:val="24"/>
    </w:rPr>
  </w:style>
  <w:style w:type="paragraph" w:styleId="Footer">
    <w:name w:val="footer"/>
    <w:basedOn w:val="Normal"/>
    <w:link w:val="FooterChar"/>
    <w:rsid w:val="00444F84"/>
    <w:pPr>
      <w:tabs>
        <w:tab w:val="center" w:pos="4680"/>
        <w:tab w:val="right" w:pos="9360"/>
      </w:tabs>
    </w:pPr>
  </w:style>
  <w:style w:type="character" w:customStyle="1" w:styleId="FooterChar">
    <w:name w:val="Footer Char"/>
    <w:link w:val="Footer"/>
    <w:rsid w:val="00444F84"/>
    <w:rPr>
      <w:rFonts w:ascii="Times New Roman" w:hAnsi="Times New Roman"/>
      <w:sz w:val="24"/>
      <w:szCs w:val="24"/>
    </w:rPr>
  </w:style>
  <w:style w:type="character" w:styleId="Hyperlink">
    <w:name w:val="Hyperlink"/>
    <w:rsid w:val="009A479A"/>
    <w:rPr>
      <w:color w:val="0000FF"/>
      <w:u w:val="single"/>
    </w:rPr>
  </w:style>
  <w:style w:type="character" w:customStyle="1" w:styleId="Heading1Char">
    <w:name w:val="Heading 1 Char"/>
    <w:link w:val="Heading1"/>
    <w:uiPriority w:val="9"/>
    <w:rsid w:val="00E52E52"/>
    <w:rPr>
      <w:rFonts w:ascii="Cambria" w:eastAsia="Times New Roman" w:hAnsi="Cambria" w:cs="Times New Roman"/>
      <w:b/>
      <w:bCs/>
      <w:sz w:val="28"/>
      <w:szCs w:val="28"/>
    </w:rPr>
  </w:style>
  <w:style w:type="character" w:customStyle="1" w:styleId="Heading2Char">
    <w:name w:val="Heading 2 Char"/>
    <w:link w:val="Heading2"/>
    <w:uiPriority w:val="9"/>
    <w:semiHidden/>
    <w:rsid w:val="00E52E52"/>
    <w:rPr>
      <w:rFonts w:ascii="Cambria" w:eastAsia="Times New Roman" w:hAnsi="Cambria" w:cs="Times New Roman"/>
      <w:b/>
      <w:bCs/>
      <w:sz w:val="26"/>
      <w:szCs w:val="26"/>
    </w:rPr>
  </w:style>
  <w:style w:type="character" w:customStyle="1" w:styleId="Heading3Char">
    <w:name w:val="Heading 3 Char"/>
    <w:link w:val="Heading3"/>
    <w:uiPriority w:val="9"/>
    <w:semiHidden/>
    <w:rsid w:val="00E52E52"/>
    <w:rPr>
      <w:rFonts w:ascii="Cambria" w:eastAsia="Times New Roman" w:hAnsi="Cambria" w:cs="Times New Roman"/>
      <w:b/>
      <w:bCs/>
    </w:rPr>
  </w:style>
  <w:style w:type="character" w:customStyle="1" w:styleId="Heading4Char">
    <w:name w:val="Heading 4 Char"/>
    <w:link w:val="Heading4"/>
    <w:uiPriority w:val="9"/>
    <w:semiHidden/>
    <w:rsid w:val="00E52E52"/>
    <w:rPr>
      <w:rFonts w:ascii="Cambria" w:eastAsia="Times New Roman" w:hAnsi="Cambria" w:cs="Times New Roman"/>
      <w:b/>
      <w:bCs/>
      <w:i/>
      <w:iCs/>
    </w:rPr>
  </w:style>
  <w:style w:type="character" w:customStyle="1" w:styleId="Heading5Char">
    <w:name w:val="Heading 5 Char"/>
    <w:link w:val="Heading5"/>
    <w:uiPriority w:val="9"/>
    <w:semiHidden/>
    <w:rsid w:val="00E52E52"/>
    <w:rPr>
      <w:rFonts w:ascii="Cambria" w:eastAsia="Times New Roman" w:hAnsi="Cambria" w:cs="Times New Roman"/>
      <w:b/>
      <w:bCs/>
      <w:color w:val="7F7F7F"/>
    </w:rPr>
  </w:style>
  <w:style w:type="character" w:customStyle="1" w:styleId="Heading6Char">
    <w:name w:val="Heading 6 Char"/>
    <w:link w:val="Heading6"/>
    <w:uiPriority w:val="9"/>
    <w:semiHidden/>
    <w:rsid w:val="00E52E52"/>
    <w:rPr>
      <w:rFonts w:ascii="Cambria" w:eastAsia="Times New Roman" w:hAnsi="Cambria" w:cs="Times New Roman"/>
      <w:b/>
      <w:bCs/>
      <w:i/>
      <w:iCs/>
      <w:color w:val="7F7F7F"/>
    </w:rPr>
  </w:style>
  <w:style w:type="character" w:customStyle="1" w:styleId="Heading7Char">
    <w:name w:val="Heading 7 Char"/>
    <w:link w:val="Heading7"/>
    <w:uiPriority w:val="9"/>
    <w:semiHidden/>
    <w:rsid w:val="00E52E52"/>
    <w:rPr>
      <w:rFonts w:ascii="Cambria" w:eastAsia="Times New Roman" w:hAnsi="Cambria" w:cs="Times New Roman"/>
      <w:i/>
      <w:iCs/>
    </w:rPr>
  </w:style>
  <w:style w:type="character" w:customStyle="1" w:styleId="Heading8Char">
    <w:name w:val="Heading 8 Char"/>
    <w:link w:val="Heading8"/>
    <w:uiPriority w:val="9"/>
    <w:semiHidden/>
    <w:rsid w:val="00E52E52"/>
    <w:rPr>
      <w:rFonts w:ascii="Cambria" w:eastAsia="Times New Roman" w:hAnsi="Cambria" w:cs="Times New Roman"/>
      <w:sz w:val="20"/>
      <w:szCs w:val="20"/>
    </w:rPr>
  </w:style>
  <w:style w:type="character" w:customStyle="1" w:styleId="Heading9Char">
    <w:name w:val="Heading 9 Char"/>
    <w:link w:val="Heading9"/>
    <w:uiPriority w:val="9"/>
    <w:semiHidden/>
    <w:rsid w:val="00E52E5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locked/>
    <w:rsid w:val="00E52E5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E52E5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locked/>
    <w:rsid w:val="00E52E52"/>
    <w:pPr>
      <w:spacing w:after="600"/>
    </w:pPr>
    <w:rPr>
      <w:rFonts w:ascii="Cambria" w:hAnsi="Cambria"/>
      <w:i/>
      <w:iCs/>
      <w:spacing w:val="13"/>
      <w:sz w:val="24"/>
      <w:szCs w:val="24"/>
    </w:rPr>
  </w:style>
  <w:style w:type="character" w:customStyle="1" w:styleId="SubtitleChar">
    <w:name w:val="Subtitle Char"/>
    <w:link w:val="Subtitle"/>
    <w:uiPriority w:val="11"/>
    <w:rsid w:val="00E52E52"/>
    <w:rPr>
      <w:rFonts w:ascii="Cambria" w:eastAsia="Times New Roman" w:hAnsi="Cambria" w:cs="Times New Roman"/>
      <w:i/>
      <w:iCs/>
      <w:spacing w:val="13"/>
      <w:sz w:val="24"/>
      <w:szCs w:val="24"/>
    </w:rPr>
  </w:style>
  <w:style w:type="character" w:styleId="Strong">
    <w:name w:val="Strong"/>
    <w:uiPriority w:val="22"/>
    <w:qFormat/>
    <w:locked/>
    <w:rsid w:val="00E52E52"/>
    <w:rPr>
      <w:b/>
      <w:bCs/>
    </w:rPr>
  </w:style>
  <w:style w:type="character" w:styleId="Emphasis">
    <w:name w:val="Emphasis"/>
    <w:uiPriority w:val="20"/>
    <w:qFormat/>
    <w:locked/>
    <w:rsid w:val="00E52E52"/>
    <w:rPr>
      <w:b/>
      <w:bCs/>
      <w:i/>
      <w:iCs/>
      <w:spacing w:val="10"/>
      <w:bdr w:val="none" w:sz="0" w:space="0" w:color="auto"/>
      <w:shd w:val="clear" w:color="auto" w:fill="auto"/>
    </w:rPr>
  </w:style>
  <w:style w:type="paragraph" w:styleId="NoSpacing">
    <w:name w:val="No Spacing"/>
    <w:basedOn w:val="Normal"/>
    <w:uiPriority w:val="1"/>
    <w:qFormat/>
    <w:rsid w:val="00E52E52"/>
    <w:pPr>
      <w:spacing w:after="0" w:line="240" w:lineRule="auto"/>
    </w:pPr>
  </w:style>
  <w:style w:type="paragraph" w:styleId="ListParagraph">
    <w:name w:val="List Paragraph"/>
    <w:basedOn w:val="Normal"/>
    <w:uiPriority w:val="34"/>
    <w:qFormat/>
    <w:rsid w:val="00E52E52"/>
    <w:pPr>
      <w:ind w:left="720"/>
      <w:contextualSpacing/>
    </w:pPr>
  </w:style>
  <w:style w:type="paragraph" w:styleId="Quote">
    <w:name w:val="Quote"/>
    <w:basedOn w:val="Normal"/>
    <w:next w:val="Normal"/>
    <w:link w:val="QuoteChar"/>
    <w:uiPriority w:val="29"/>
    <w:qFormat/>
    <w:rsid w:val="00E52E52"/>
    <w:pPr>
      <w:spacing w:before="200" w:after="0"/>
      <w:ind w:left="360" w:right="360"/>
    </w:pPr>
    <w:rPr>
      <w:i/>
      <w:iCs/>
    </w:rPr>
  </w:style>
  <w:style w:type="character" w:customStyle="1" w:styleId="QuoteChar">
    <w:name w:val="Quote Char"/>
    <w:link w:val="Quote"/>
    <w:uiPriority w:val="29"/>
    <w:rsid w:val="00E52E52"/>
    <w:rPr>
      <w:i/>
      <w:iCs/>
    </w:rPr>
  </w:style>
  <w:style w:type="paragraph" w:styleId="IntenseQuote">
    <w:name w:val="Intense Quote"/>
    <w:basedOn w:val="Normal"/>
    <w:next w:val="Normal"/>
    <w:link w:val="IntenseQuoteChar"/>
    <w:uiPriority w:val="30"/>
    <w:qFormat/>
    <w:rsid w:val="00E52E5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2E52"/>
    <w:rPr>
      <w:b/>
      <w:bCs/>
      <w:i/>
      <w:iCs/>
    </w:rPr>
  </w:style>
  <w:style w:type="character" w:styleId="SubtleEmphasis">
    <w:name w:val="Subtle Emphasis"/>
    <w:uiPriority w:val="19"/>
    <w:qFormat/>
    <w:rsid w:val="00E52E52"/>
    <w:rPr>
      <w:i/>
      <w:iCs/>
    </w:rPr>
  </w:style>
  <w:style w:type="character" w:styleId="IntenseEmphasis">
    <w:name w:val="Intense Emphasis"/>
    <w:uiPriority w:val="21"/>
    <w:qFormat/>
    <w:rsid w:val="00E52E52"/>
    <w:rPr>
      <w:b/>
      <w:bCs/>
    </w:rPr>
  </w:style>
  <w:style w:type="character" w:styleId="SubtleReference">
    <w:name w:val="Subtle Reference"/>
    <w:uiPriority w:val="31"/>
    <w:qFormat/>
    <w:rsid w:val="00E52E52"/>
    <w:rPr>
      <w:smallCaps/>
    </w:rPr>
  </w:style>
  <w:style w:type="character" w:styleId="IntenseReference">
    <w:name w:val="Intense Reference"/>
    <w:uiPriority w:val="32"/>
    <w:qFormat/>
    <w:rsid w:val="00E52E52"/>
    <w:rPr>
      <w:smallCaps/>
      <w:spacing w:val="5"/>
      <w:u w:val="single"/>
    </w:rPr>
  </w:style>
  <w:style w:type="character" w:styleId="BookTitle">
    <w:name w:val="Book Title"/>
    <w:uiPriority w:val="33"/>
    <w:qFormat/>
    <w:rsid w:val="00E52E52"/>
    <w:rPr>
      <w:i/>
      <w:iCs/>
      <w:smallCaps/>
      <w:spacing w:val="5"/>
    </w:rPr>
  </w:style>
  <w:style w:type="paragraph" w:styleId="TOCHeading">
    <w:name w:val="TOC Heading"/>
    <w:basedOn w:val="Heading1"/>
    <w:next w:val="Normal"/>
    <w:uiPriority w:val="39"/>
    <w:semiHidden/>
    <w:unhideWhenUsed/>
    <w:qFormat/>
    <w:rsid w:val="00E52E52"/>
    <w:pPr>
      <w:outlineLvl w:val="9"/>
    </w:pPr>
    <w:rPr>
      <w:lang w:bidi="en-US"/>
    </w:rPr>
  </w:style>
  <w:style w:type="paragraph" w:styleId="BodyText">
    <w:name w:val="Body Text"/>
    <w:basedOn w:val="Normal"/>
    <w:link w:val="BodyTextChar"/>
    <w:rsid w:val="00452D71"/>
    <w:pPr>
      <w:spacing w:after="220" w:line="220" w:lineRule="atLeast"/>
      <w:ind w:left="835"/>
    </w:pPr>
    <w:rPr>
      <w:rFonts w:ascii="Times New Roman" w:hAnsi="Times New Roman"/>
      <w:sz w:val="20"/>
      <w:szCs w:val="20"/>
    </w:rPr>
  </w:style>
  <w:style w:type="character" w:customStyle="1" w:styleId="BodyTextChar">
    <w:name w:val="Body Text Char"/>
    <w:basedOn w:val="DefaultParagraphFont"/>
    <w:link w:val="BodyText"/>
    <w:rsid w:val="00452D71"/>
    <w:rPr>
      <w:rFonts w:ascii="Times New Roman" w:hAnsi="Times New Roman"/>
    </w:rPr>
  </w:style>
  <w:style w:type="character" w:styleId="FollowedHyperlink">
    <w:name w:val="FollowedHyperlink"/>
    <w:basedOn w:val="DefaultParagraphFont"/>
    <w:rsid w:val="00017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s.alaska.edu/budget/docs/budget/uas-personnel-budget-procedures-practices.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as.alaska.edu/provost/ie/docs/OMB_performance_measure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1692</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University of Alaska</vt:lpstr>
    </vt:vector>
  </TitlesOfParts>
  <Company>College of Health and Social Welfare</Company>
  <LinksUpToDate>false</LinksUpToDate>
  <CharactersWithSpaces>12094</CharactersWithSpaces>
  <SharedDoc>false</SharedDoc>
  <HLinks>
    <vt:vector size="12" baseType="variant">
      <vt:variant>
        <vt:i4>2687014</vt:i4>
      </vt:variant>
      <vt:variant>
        <vt:i4>3</vt:i4>
      </vt:variant>
      <vt:variant>
        <vt:i4>0</vt:i4>
      </vt:variant>
      <vt:variant>
        <vt:i4>5</vt:i4>
      </vt:variant>
      <vt:variant>
        <vt:lpwstr>http://uas.alaska.edu/provost/ie/docs/OMB_performance_measures.pdf</vt:lpwstr>
      </vt:variant>
      <vt:variant>
        <vt:lpwstr/>
      </vt:variant>
      <vt:variant>
        <vt:i4>3866686</vt:i4>
      </vt:variant>
      <vt:variant>
        <vt:i4>0</vt:i4>
      </vt:variant>
      <vt:variant>
        <vt:i4>0</vt:i4>
      </vt:variant>
      <vt:variant>
        <vt:i4>5</vt:i4>
      </vt:variant>
      <vt:variant>
        <vt:lpwstr>http://uas.alaska.edu/budget/docs/budget/uas-personnel-budget-procedures-practices.pdf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Alaska</dc:title>
  <dc:creator>anjch1</dc:creator>
  <cp:lastModifiedBy>Windows User</cp:lastModifiedBy>
  <cp:revision>5</cp:revision>
  <cp:lastPrinted>2014-02-06T16:42:00Z</cp:lastPrinted>
  <dcterms:created xsi:type="dcterms:W3CDTF">2014-02-06T16:43:00Z</dcterms:created>
  <dcterms:modified xsi:type="dcterms:W3CDTF">2014-02-07T21:54:00Z</dcterms:modified>
</cp:coreProperties>
</file>